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A68" w:rsidRDefault="00B74A68" w:rsidP="009312B0">
      <w:pPr>
        <w:jc w:val="center"/>
        <w:rPr>
          <w:b/>
          <w:bCs/>
          <w:sz w:val="48"/>
          <w:szCs w:val="48"/>
          <w:u w:val="single"/>
        </w:rPr>
      </w:pPr>
      <w:r w:rsidRPr="00B74A68">
        <w:rPr>
          <w:b/>
          <w:bCs/>
          <w:noProof/>
          <w:sz w:val="48"/>
          <w:szCs w:val="48"/>
          <w:u w:val="single"/>
        </w:rPr>
        <w:drawing>
          <wp:inline distT="0" distB="0" distL="0" distR="0">
            <wp:extent cx="5226050" cy="1123950"/>
            <wp:effectExtent l="19050" t="0" r="0" b="0"/>
            <wp:docPr id="77" name="MyDmXhE1ylwPFM:" descr="Image result for incoterms 2019 ch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DmXhE1ylwPFM:" descr="Image result for incoterms 2019 chart">
                      <a:hlinkClick r:id="rId6"/>
                    </pic:cNvPr>
                    <pic:cNvPicPr>
                      <a:picLocks noChangeAspect="1" noChangeArrowheads="1"/>
                    </pic:cNvPicPr>
                  </pic:nvPicPr>
                  <pic:blipFill>
                    <a:blip r:embed="rId7" cstate="print"/>
                    <a:srcRect/>
                    <a:stretch>
                      <a:fillRect/>
                    </a:stretch>
                  </pic:blipFill>
                  <pic:spPr bwMode="auto">
                    <a:xfrm>
                      <a:off x="0" y="0"/>
                      <a:ext cx="5226050" cy="1123950"/>
                    </a:xfrm>
                    <a:prstGeom prst="rect">
                      <a:avLst/>
                    </a:prstGeom>
                    <a:noFill/>
                    <a:ln w="9525">
                      <a:noFill/>
                      <a:miter lim="800000"/>
                      <a:headEnd/>
                      <a:tailEnd/>
                    </a:ln>
                  </pic:spPr>
                </pic:pic>
              </a:graphicData>
            </a:graphic>
          </wp:inline>
        </w:drawing>
      </w:r>
    </w:p>
    <w:p w:rsidR="00B74A68" w:rsidRDefault="00B74A68" w:rsidP="00B74A68">
      <w:pPr>
        <w:jc w:val="center"/>
        <w:rPr>
          <w:rFonts w:ascii="Andalus" w:hAnsi="Andalus" w:cs="Andalus"/>
          <w:b/>
          <w:bCs/>
          <w:sz w:val="72"/>
          <w:szCs w:val="72"/>
        </w:rPr>
      </w:pPr>
      <w:r w:rsidRPr="00B74A68">
        <w:rPr>
          <w:rFonts w:ascii="Andalus" w:hAnsi="Andalus" w:cs="Andalus"/>
          <w:b/>
          <w:bCs/>
          <w:noProof/>
          <w:sz w:val="72"/>
          <w:szCs w:val="72"/>
        </w:rPr>
        <w:drawing>
          <wp:inline distT="0" distB="0" distL="0" distR="0">
            <wp:extent cx="5268987" cy="742950"/>
            <wp:effectExtent l="19050" t="0" r="7863" b="0"/>
            <wp:docPr id="23" name="irc_mi" descr="Image result for icc logo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cc logo png">
                      <a:hlinkClick r:id="rId8" tgtFrame="&quot;_blank&quot;"/>
                    </pic:cNvPr>
                    <pic:cNvPicPr>
                      <a:picLocks noChangeAspect="1" noChangeArrowheads="1"/>
                    </pic:cNvPicPr>
                  </pic:nvPicPr>
                  <pic:blipFill>
                    <a:blip r:embed="rId9" cstate="print"/>
                    <a:srcRect/>
                    <a:stretch>
                      <a:fillRect/>
                    </a:stretch>
                  </pic:blipFill>
                  <pic:spPr bwMode="auto">
                    <a:xfrm>
                      <a:off x="0" y="0"/>
                      <a:ext cx="5274310" cy="743701"/>
                    </a:xfrm>
                    <a:prstGeom prst="rect">
                      <a:avLst/>
                    </a:prstGeom>
                    <a:noFill/>
                    <a:ln w="9525">
                      <a:noFill/>
                      <a:miter lim="800000"/>
                      <a:headEnd/>
                      <a:tailEnd/>
                    </a:ln>
                  </pic:spPr>
                </pic:pic>
              </a:graphicData>
            </a:graphic>
          </wp:inline>
        </w:drawing>
      </w:r>
    </w:p>
    <w:p w:rsidR="00B74A68" w:rsidRDefault="003A0229" w:rsidP="00B74A68">
      <w:pPr>
        <w:rPr>
          <w:rFonts w:ascii="Andalus" w:hAnsi="Andalus" w:cs="Andalus"/>
          <w:b/>
          <w:bCs/>
          <w:sz w:val="72"/>
          <w:szCs w:val="72"/>
        </w:rPr>
      </w:pPr>
      <w:r>
        <w:rPr>
          <w:noProof/>
          <w:color w:val="0000FF"/>
        </w:rPr>
        <w:drawing>
          <wp:inline distT="0" distB="0" distL="0" distR="0">
            <wp:extent cx="5943600" cy="5943600"/>
            <wp:effectExtent l="19050" t="0" r="0" b="0"/>
            <wp:docPr id="55" name="irc_mi" descr="Image result for incoterms 2020">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coterms 2020">
                      <a:hlinkClick r:id="rId10" tgtFrame="&quot;_blank&quot;"/>
                    </pic:cNvPr>
                    <pic:cNvPicPr>
                      <a:picLocks noChangeAspect="1" noChangeArrowheads="1"/>
                    </pic:cNvPicPr>
                  </pic:nvPicPr>
                  <pic:blipFill>
                    <a:blip r:embed="rId11"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114B36" w:rsidRDefault="00114B36" w:rsidP="00B74A68">
      <w:pPr>
        <w:jc w:val="center"/>
        <w:rPr>
          <w:rFonts w:ascii="Andalus" w:hAnsi="Andalus" w:cs="Andalus"/>
          <w:b/>
          <w:bCs/>
          <w:sz w:val="72"/>
          <w:szCs w:val="72"/>
        </w:rPr>
      </w:pPr>
    </w:p>
    <w:p w:rsidR="00114B36" w:rsidRDefault="00114B36" w:rsidP="00B74A68">
      <w:pPr>
        <w:jc w:val="center"/>
        <w:rPr>
          <w:rFonts w:ascii="Andalus" w:hAnsi="Andalus" w:cs="Andalus"/>
          <w:b/>
          <w:bCs/>
          <w:sz w:val="72"/>
          <w:szCs w:val="72"/>
        </w:rPr>
      </w:pPr>
    </w:p>
    <w:p w:rsidR="00B74A68" w:rsidRPr="001A1A5D" w:rsidRDefault="00B74A68" w:rsidP="00B74A68">
      <w:pPr>
        <w:jc w:val="center"/>
        <w:rPr>
          <w:rFonts w:ascii="Andalus" w:hAnsi="Andalus" w:cs="Andalus"/>
          <w:b/>
          <w:bCs/>
          <w:sz w:val="72"/>
          <w:szCs w:val="72"/>
        </w:rPr>
      </w:pPr>
      <w:r w:rsidRPr="001A1A5D">
        <w:rPr>
          <w:rFonts w:ascii="Andalus" w:hAnsi="Andalus" w:cs="Andalus"/>
          <w:b/>
          <w:bCs/>
          <w:sz w:val="72"/>
          <w:szCs w:val="72"/>
        </w:rPr>
        <w:lastRenderedPageBreak/>
        <w:t xml:space="preserve">New </w:t>
      </w:r>
      <w:proofErr w:type="spellStart"/>
      <w:r w:rsidRPr="001A1A5D">
        <w:rPr>
          <w:rFonts w:ascii="Andalus" w:hAnsi="Andalus" w:cs="Andalus"/>
          <w:b/>
          <w:bCs/>
          <w:sz w:val="72"/>
          <w:szCs w:val="72"/>
        </w:rPr>
        <w:t>Incoterms</w:t>
      </w:r>
      <w:proofErr w:type="spellEnd"/>
      <w:r w:rsidRPr="001A1A5D">
        <w:rPr>
          <w:rFonts w:ascii="Andalus" w:hAnsi="Andalus" w:cs="Andalus"/>
          <w:b/>
          <w:bCs/>
          <w:sz w:val="72"/>
          <w:szCs w:val="72"/>
        </w:rPr>
        <w:t>® 2020</w:t>
      </w:r>
    </w:p>
    <w:p w:rsidR="00B74A68" w:rsidRDefault="00B74A68" w:rsidP="00B74A68">
      <w:pPr>
        <w:bidi/>
        <w:rPr>
          <w:rFonts w:ascii="Segoe UI" w:hAnsi="Segoe UI" w:cs="David"/>
          <w:sz w:val="28"/>
          <w:szCs w:val="28"/>
          <w:rtl/>
        </w:rPr>
      </w:pPr>
      <w:r w:rsidRPr="00F50C7C">
        <w:rPr>
          <w:rFonts w:ascii="Segoe UI" w:hAnsi="Segoe UI" w:cs="David" w:hint="cs"/>
          <w:sz w:val="28"/>
          <w:szCs w:val="28"/>
          <w:rtl/>
        </w:rPr>
        <w:t xml:space="preserve">כללי </w:t>
      </w:r>
      <w:proofErr w:type="spellStart"/>
      <w:r w:rsidRPr="00F50C7C">
        <w:rPr>
          <w:rFonts w:ascii="Segoe UI" w:hAnsi="Segoe UI" w:cs="David" w:hint="cs"/>
          <w:sz w:val="28"/>
          <w:szCs w:val="28"/>
          <w:rtl/>
        </w:rPr>
        <w:t>האינקוטרמס</w:t>
      </w:r>
      <w:proofErr w:type="spellEnd"/>
      <w:r w:rsidRPr="00F50C7C">
        <w:rPr>
          <w:rFonts w:ascii="Segoe UI" w:hAnsi="Segoe UI" w:cs="David" w:hint="cs"/>
          <w:sz w:val="28"/>
          <w:szCs w:val="28"/>
          <w:rtl/>
        </w:rPr>
        <w:t xml:space="preserve"> הפכו במרוצת </w:t>
      </w:r>
      <w:r>
        <w:rPr>
          <w:rFonts w:ascii="Segoe UI" w:hAnsi="Segoe UI" w:cs="David" w:hint="cs"/>
          <w:sz w:val="28"/>
          <w:szCs w:val="28"/>
          <w:rtl/>
        </w:rPr>
        <w:t>השנים למרכיב בעל חשיבות רבה בשפת המסחר בעולם</w:t>
      </w:r>
      <w:r w:rsidRPr="00F50C7C">
        <w:rPr>
          <w:rFonts w:ascii="Segoe UI" w:hAnsi="Segoe UI" w:cs="David" w:hint="cs"/>
          <w:sz w:val="28"/>
          <w:szCs w:val="28"/>
          <w:rtl/>
        </w:rPr>
        <w:t>. המונחים שולבו בחוזים למכירת וקניית טובי</w:t>
      </w:r>
      <w:r>
        <w:rPr>
          <w:rFonts w:ascii="Segoe UI" w:hAnsi="Segoe UI" w:cs="David" w:hint="cs"/>
          <w:sz w:val="28"/>
          <w:szCs w:val="28"/>
          <w:rtl/>
        </w:rPr>
        <w:t xml:space="preserve">ן בעולם כולו והם מעניקים כללים, </w:t>
      </w:r>
      <w:r w:rsidRPr="00F50C7C">
        <w:rPr>
          <w:rFonts w:ascii="Segoe UI" w:hAnsi="Segoe UI" w:cs="David" w:hint="cs"/>
          <w:sz w:val="28"/>
          <w:szCs w:val="28"/>
          <w:rtl/>
        </w:rPr>
        <w:t xml:space="preserve">הכוונות </w:t>
      </w:r>
      <w:r>
        <w:rPr>
          <w:rFonts w:ascii="Segoe UI" w:hAnsi="Segoe UI" w:cs="David" w:hint="cs"/>
          <w:sz w:val="28"/>
          <w:szCs w:val="28"/>
          <w:rtl/>
        </w:rPr>
        <w:t xml:space="preserve">והנחיות </w:t>
      </w:r>
      <w:r w:rsidRPr="00F50C7C">
        <w:rPr>
          <w:rFonts w:ascii="Segoe UI" w:hAnsi="Segoe UI" w:cs="David" w:hint="cs"/>
          <w:sz w:val="28"/>
          <w:szCs w:val="28"/>
          <w:rtl/>
        </w:rPr>
        <w:t>ליבואנים, יצואנים, עורכי דין, מובילים, משלחים</w:t>
      </w:r>
      <w:r>
        <w:rPr>
          <w:rFonts w:ascii="Segoe UI" w:hAnsi="Segoe UI" w:cs="David" w:hint="cs"/>
          <w:sz w:val="28"/>
          <w:szCs w:val="28"/>
          <w:rtl/>
        </w:rPr>
        <w:t xml:space="preserve"> בינלאומיים,</w:t>
      </w:r>
      <w:r w:rsidRPr="00F50C7C">
        <w:rPr>
          <w:rFonts w:ascii="Segoe UI" w:hAnsi="Segoe UI" w:cs="David" w:hint="cs"/>
          <w:sz w:val="28"/>
          <w:szCs w:val="28"/>
          <w:rtl/>
        </w:rPr>
        <w:t xml:space="preserve"> מבטחים ותלמידי סחר בינלאומי.</w:t>
      </w:r>
    </w:p>
    <w:p w:rsidR="00DE7402" w:rsidRDefault="00DE7402" w:rsidP="00F742AB">
      <w:pPr>
        <w:bidi/>
        <w:rPr>
          <w:rFonts w:ascii="David" w:hAnsi="David" w:cs="David"/>
          <w:sz w:val="28"/>
          <w:szCs w:val="28"/>
          <w:rtl/>
        </w:rPr>
      </w:pPr>
      <w:r w:rsidRPr="00DE7402">
        <w:rPr>
          <w:rFonts w:ascii="David" w:hAnsi="David" w:cs="David"/>
          <w:b/>
          <w:bCs/>
          <w:sz w:val="28"/>
          <w:szCs w:val="28"/>
          <w:rtl/>
        </w:rPr>
        <w:t xml:space="preserve">תנאי המכר </w:t>
      </w:r>
      <w:r w:rsidRPr="00DE7402">
        <w:rPr>
          <w:rFonts w:ascii="David" w:hAnsi="David" w:cs="David"/>
          <w:sz w:val="28"/>
          <w:szCs w:val="28"/>
          <w:rtl/>
        </w:rPr>
        <w:t>הכלולים במהדורת 20</w:t>
      </w:r>
      <w:r>
        <w:rPr>
          <w:rFonts w:ascii="David" w:hAnsi="David" w:cs="David" w:hint="cs"/>
          <w:sz w:val="28"/>
          <w:szCs w:val="28"/>
          <w:rtl/>
        </w:rPr>
        <w:t>2</w:t>
      </w:r>
      <w:r w:rsidRPr="00DE7402">
        <w:rPr>
          <w:rFonts w:ascii="David" w:hAnsi="David" w:cs="David"/>
          <w:sz w:val="28"/>
          <w:szCs w:val="28"/>
          <w:rtl/>
        </w:rPr>
        <w:t xml:space="preserve">0 </w:t>
      </w:r>
      <w:proofErr w:type="spellStart"/>
      <w:r w:rsidRPr="00DE7402">
        <w:rPr>
          <w:rFonts w:ascii="David" w:hAnsi="David" w:cs="David"/>
          <w:sz w:val="28"/>
          <w:szCs w:val="28"/>
        </w:rPr>
        <w:t>Incoterms</w:t>
      </w:r>
      <w:proofErr w:type="spellEnd"/>
      <w:r w:rsidRPr="00DE7402">
        <w:rPr>
          <w:rFonts w:ascii="David" w:hAnsi="David" w:cs="David"/>
          <w:sz w:val="28"/>
          <w:szCs w:val="28"/>
        </w:rPr>
        <w:t>® 20</w:t>
      </w:r>
      <w:r>
        <w:rPr>
          <w:rFonts w:ascii="David" w:hAnsi="David" w:cs="David"/>
          <w:sz w:val="28"/>
          <w:szCs w:val="28"/>
        </w:rPr>
        <w:t>20</w:t>
      </w:r>
      <w:r w:rsidRPr="00DE7402">
        <w:rPr>
          <w:rFonts w:ascii="David" w:hAnsi="David" w:cs="David"/>
          <w:sz w:val="28"/>
          <w:szCs w:val="28"/>
        </w:rPr>
        <w:t>)</w:t>
      </w:r>
      <w:r w:rsidRPr="00DE7402">
        <w:rPr>
          <w:rFonts w:ascii="David" w:hAnsi="David" w:cs="David"/>
          <w:sz w:val="28"/>
          <w:szCs w:val="28"/>
          <w:rtl/>
        </w:rPr>
        <w:t xml:space="preserve">) של לשכת המסחר </w:t>
      </w:r>
      <w:r>
        <w:rPr>
          <w:rFonts w:ascii="David" w:hAnsi="David" w:cs="David"/>
          <w:sz w:val="28"/>
          <w:szCs w:val="28"/>
          <w:rtl/>
        </w:rPr>
        <w:t xml:space="preserve"> </w:t>
      </w:r>
      <w:r w:rsidRPr="00DE7402">
        <w:rPr>
          <w:rFonts w:ascii="David" w:hAnsi="David" w:cs="David"/>
          <w:sz w:val="28"/>
          <w:szCs w:val="28"/>
          <w:rtl/>
        </w:rPr>
        <w:t>הבינלאומית ואשר אומצו על ידי ארג</w:t>
      </w:r>
      <w:r>
        <w:rPr>
          <w:rFonts w:ascii="David" w:hAnsi="David" w:cs="David"/>
          <w:sz w:val="28"/>
          <w:szCs w:val="28"/>
          <w:rtl/>
        </w:rPr>
        <w:t>ון האו"ם, מהווים כיום את התשתית</w:t>
      </w:r>
      <w:r>
        <w:rPr>
          <w:rFonts w:ascii="David" w:hAnsi="David" w:cs="David" w:hint="cs"/>
          <w:sz w:val="28"/>
          <w:szCs w:val="28"/>
          <w:rtl/>
        </w:rPr>
        <w:t xml:space="preserve"> </w:t>
      </w:r>
      <w:r w:rsidRPr="00DE7402">
        <w:rPr>
          <w:rFonts w:ascii="David" w:hAnsi="David" w:cs="David"/>
          <w:sz w:val="28"/>
          <w:szCs w:val="28"/>
          <w:rtl/>
        </w:rPr>
        <w:t>הבסיסית ביחסים שבין מוכר לקונה בסחר הבינלאומי.</w:t>
      </w:r>
    </w:p>
    <w:p w:rsidR="00DE7402" w:rsidRPr="00DE7402" w:rsidRDefault="00DE7402" w:rsidP="00DE7402">
      <w:pPr>
        <w:bidi/>
        <w:rPr>
          <w:rFonts w:ascii="David" w:hAnsi="David" w:cs="David"/>
          <w:sz w:val="28"/>
          <w:szCs w:val="28"/>
          <w:rtl/>
        </w:rPr>
      </w:pPr>
      <w:r w:rsidRPr="00DE7402">
        <w:rPr>
          <w:rFonts w:ascii="David" w:hAnsi="David" w:cs="David"/>
          <w:sz w:val="28"/>
          <w:szCs w:val="28"/>
          <w:rtl/>
        </w:rPr>
        <w:t>התנאים, באים למעשה להגדיר לצדדים בעסקת המכר את הנקודות הקריטיות שבהן :</w:t>
      </w:r>
    </w:p>
    <w:p w:rsidR="00DE7402" w:rsidRDefault="00DE7402" w:rsidP="00DE7402">
      <w:pPr>
        <w:bidi/>
        <w:rPr>
          <w:rFonts w:ascii="David" w:hAnsi="David" w:cs="David"/>
          <w:b/>
          <w:bCs/>
          <w:sz w:val="28"/>
          <w:szCs w:val="28"/>
          <w:u w:val="single"/>
          <w:rtl/>
        </w:rPr>
      </w:pPr>
      <w:r>
        <w:rPr>
          <w:rFonts w:ascii="David" w:hAnsi="David" w:cs="David" w:hint="cs"/>
          <w:b/>
          <w:bCs/>
          <w:sz w:val="28"/>
          <w:szCs w:val="28"/>
          <w:u w:val="single"/>
          <w:rtl/>
        </w:rPr>
        <w:t xml:space="preserve">נטל </w:t>
      </w:r>
      <w:r w:rsidRPr="00DE7402">
        <w:rPr>
          <w:rFonts w:ascii="David" w:hAnsi="David" w:cs="David"/>
          <w:b/>
          <w:bCs/>
          <w:sz w:val="28"/>
          <w:szCs w:val="28"/>
          <w:u w:val="single"/>
          <w:rtl/>
        </w:rPr>
        <w:t>הסיכון</w:t>
      </w:r>
      <w:r w:rsidRPr="00DE7402">
        <w:rPr>
          <w:rFonts w:ascii="David" w:hAnsi="David" w:cs="David"/>
          <w:sz w:val="28"/>
          <w:szCs w:val="28"/>
          <w:rtl/>
        </w:rPr>
        <w:t xml:space="preserve"> ( </w:t>
      </w:r>
      <w:r w:rsidRPr="00607F9B">
        <w:rPr>
          <w:rFonts w:ascii="David" w:hAnsi="David" w:cs="David"/>
          <w:sz w:val="24"/>
          <w:szCs w:val="24"/>
        </w:rPr>
        <w:t>RISK</w:t>
      </w:r>
      <w:r w:rsidRPr="00DE7402">
        <w:rPr>
          <w:rFonts w:ascii="David" w:hAnsi="David" w:cs="David"/>
          <w:sz w:val="28"/>
          <w:szCs w:val="28"/>
          <w:rtl/>
        </w:rPr>
        <w:t xml:space="preserve"> ) בטובין, </w:t>
      </w:r>
      <w:r w:rsidR="00607F9B" w:rsidRPr="00925AFC">
        <w:rPr>
          <w:rFonts w:ascii="David" w:hAnsi="David" w:cs="David"/>
          <w:b/>
          <w:bCs/>
          <w:sz w:val="28"/>
          <w:szCs w:val="28"/>
          <w:rtl/>
        </w:rPr>
        <w:t>עוברים ממוכר לקונה.</w:t>
      </w:r>
    </w:p>
    <w:p w:rsidR="00FC7ED7" w:rsidRPr="00FC7ED7" w:rsidRDefault="00FC7ED7" w:rsidP="00FC7ED7">
      <w:pPr>
        <w:rPr>
          <w:rFonts w:asciiTheme="majorBidi" w:hAnsiTheme="majorBidi" w:cstheme="majorBidi"/>
          <w:b/>
          <w:bCs/>
          <w:sz w:val="24"/>
          <w:szCs w:val="24"/>
          <w:rtl/>
        </w:rPr>
      </w:pPr>
      <w:r w:rsidRPr="00FC7ED7">
        <w:rPr>
          <w:rFonts w:asciiTheme="majorBidi" w:hAnsiTheme="majorBidi" w:cstheme="majorBidi"/>
          <w:sz w:val="24"/>
          <w:szCs w:val="24"/>
        </w:rPr>
        <w:t xml:space="preserve">Place the critical point of transferring the risks from the shipper to the buyer during the process of shipping the goods (loss, damage or theft of the merchandise) </w:t>
      </w:r>
      <w:r w:rsidRPr="00FC7ED7">
        <w:rPr>
          <w:rFonts w:asciiTheme="majorBidi" w:hAnsiTheme="majorBidi" w:cstheme="majorBidi"/>
          <w:b/>
          <w:bCs/>
          <w:sz w:val="24"/>
          <w:szCs w:val="24"/>
        </w:rPr>
        <w:t>allowing the one who is liable for these risks to make his own dispositions, notably in terms of insurance.</w:t>
      </w:r>
    </w:p>
    <w:p w:rsidR="00DE7402" w:rsidRDefault="00DE7402" w:rsidP="00FC7ED7">
      <w:pPr>
        <w:bidi/>
        <w:rPr>
          <w:rFonts w:ascii="David" w:hAnsi="David" w:cs="David"/>
          <w:sz w:val="28"/>
          <w:szCs w:val="28"/>
          <w:rtl/>
        </w:rPr>
      </w:pPr>
      <w:r>
        <w:rPr>
          <w:rFonts w:ascii="David" w:hAnsi="David" w:cs="David" w:hint="cs"/>
          <w:b/>
          <w:bCs/>
          <w:sz w:val="28"/>
          <w:szCs w:val="28"/>
          <w:u w:val="single"/>
          <w:rtl/>
        </w:rPr>
        <w:t xml:space="preserve">נטל </w:t>
      </w:r>
      <w:r w:rsidRPr="00DE7402">
        <w:rPr>
          <w:rFonts w:ascii="David" w:hAnsi="David" w:cs="David"/>
          <w:b/>
          <w:bCs/>
          <w:sz w:val="28"/>
          <w:szCs w:val="28"/>
          <w:u w:val="single"/>
          <w:rtl/>
        </w:rPr>
        <w:t>ההוצאות</w:t>
      </w:r>
      <w:r w:rsidR="00607F9B">
        <w:rPr>
          <w:rFonts w:ascii="David" w:hAnsi="David" w:cs="David" w:hint="cs"/>
          <w:b/>
          <w:bCs/>
          <w:sz w:val="28"/>
          <w:szCs w:val="28"/>
          <w:u w:val="single"/>
          <w:rtl/>
        </w:rPr>
        <w:t>/ העלויות</w:t>
      </w:r>
      <w:r w:rsidRPr="00DE7402">
        <w:rPr>
          <w:rFonts w:ascii="David" w:hAnsi="David" w:cs="David"/>
          <w:sz w:val="28"/>
          <w:szCs w:val="28"/>
          <w:rtl/>
        </w:rPr>
        <w:t xml:space="preserve"> ( </w:t>
      </w:r>
      <w:r w:rsidRPr="00607F9B">
        <w:rPr>
          <w:rFonts w:ascii="David" w:hAnsi="David" w:cs="David"/>
          <w:sz w:val="24"/>
          <w:szCs w:val="24"/>
        </w:rPr>
        <w:t>COSTS</w:t>
      </w:r>
      <w:r w:rsidRPr="00607F9B">
        <w:rPr>
          <w:rFonts w:ascii="David" w:hAnsi="David" w:cs="David"/>
          <w:sz w:val="24"/>
          <w:szCs w:val="24"/>
          <w:rtl/>
        </w:rPr>
        <w:t xml:space="preserve"> </w:t>
      </w:r>
      <w:r w:rsidRPr="00DE7402">
        <w:rPr>
          <w:rFonts w:ascii="David" w:hAnsi="David" w:cs="David"/>
          <w:sz w:val="28"/>
          <w:szCs w:val="28"/>
          <w:rtl/>
        </w:rPr>
        <w:t>) בגין שיגורם וניתובם</w:t>
      </w:r>
      <w:r w:rsidR="00607F9B">
        <w:rPr>
          <w:rFonts w:ascii="David" w:hAnsi="David" w:cs="David" w:hint="cs"/>
          <w:sz w:val="28"/>
          <w:szCs w:val="28"/>
          <w:rtl/>
        </w:rPr>
        <w:t xml:space="preserve">, </w:t>
      </w:r>
      <w:r w:rsidR="00607F9B" w:rsidRPr="00925AFC">
        <w:rPr>
          <w:rFonts w:ascii="David" w:hAnsi="David" w:cs="David"/>
          <w:b/>
          <w:bCs/>
          <w:sz w:val="28"/>
          <w:szCs w:val="28"/>
          <w:rtl/>
        </w:rPr>
        <w:t>עוברים ממוכר לקונה.</w:t>
      </w:r>
    </w:p>
    <w:p w:rsidR="00FC7ED7" w:rsidRPr="00FC7ED7" w:rsidRDefault="00FC7ED7" w:rsidP="00FC7ED7">
      <w:pPr>
        <w:rPr>
          <w:rFonts w:asciiTheme="majorBidi" w:hAnsiTheme="majorBidi" w:cstheme="majorBidi"/>
          <w:sz w:val="24"/>
          <w:szCs w:val="24"/>
        </w:rPr>
      </w:pPr>
      <w:r w:rsidRPr="00FC7ED7">
        <w:rPr>
          <w:rFonts w:asciiTheme="majorBidi" w:hAnsiTheme="majorBidi" w:cstheme="majorBidi"/>
          <w:sz w:val="24"/>
          <w:szCs w:val="24"/>
        </w:rPr>
        <w:t>Indicate which one, either the seller or the buyer, must underwrite the shipping contract;</w:t>
      </w:r>
      <w:r w:rsidRPr="00FC7ED7">
        <w:rPr>
          <w:rFonts w:ascii="Verdana" w:hAnsi="Verdana" w:cs="Tahoma"/>
          <w:color w:val="666666"/>
          <w:sz w:val="18"/>
          <w:szCs w:val="18"/>
        </w:rPr>
        <w:t xml:space="preserve"> </w:t>
      </w:r>
      <w:proofErr w:type="gramStart"/>
      <w:r w:rsidRPr="00FC7ED7">
        <w:rPr>
          <w:rFonts w:asciiTheme="majorBidi" w:hAnsiTheme="majorBidi" w:cstheme="majorBidi"/>
          <w:sz w:val="24"/>
          <w:szCs w:val="24"/>
        </w:rPr>
        <w:t>Distribute</w:t>
      </w:r>
      <w:proofErr w:type="gramEnd"/>
      <w:r w:rsidRPr="00FC7ED7">
        <w:rPr>
          <w:rFonts w:asciiTheme="majorBidi" w:hAnsiTheme="majorBidi" w:cstheme="majorBidi"/>
          <w:sz w:val="24"/>
          <w:szCs w:val="24"/>
        </w:rPr>
        <w:t xml:space="preserve"> among the two parties the logistic and administrative charges during the different stages of the process;</w:t>
      </w:r>
    </w:p>
    <w:p w:rsidR="00DE7402" w:rsidRDefault="00DE7402" w:rsidP="00DE7402">
      <w:pPr>
        <w:bidi/>
        <w:rPr>
          <w:rFonts w:ascii="David" w:hAnsi="David" w:cs="David"/>
          <w:sz w:val="28"/>
          <w:szCs w:val="28"/>
          <w:rtl/>
        </w:rPr>
      </w:pPr>
      <w:r w:rsidRPr="00DE7402">
        <w:rPr>
          <w:rFonts w:ascii="David" w:hAnsi="David" w:cs="David"/>
          <w:b/>
          <w:bCs/>
          <w:sz w:val="28"/>
          <w:szCs w:val="28"/>
          <w:u w:val="single"/>
          <w:rtl/>
        </w:rPr>
        <w:t>והאחריות</w:t>
      </w:r>
      <w:r w:rsidRPr="00DE7402">
        <w:rPr>
          <w:rFonts w:ascii="David" w:hAnsi="David" w:cs="David"/>
          <w:sz w:val="28"/>
          <w:szCs w:val="28"/>
          <w:rtl/>
        </w:rPr>
        <w:t xml:space="preserve"> ( </w:t>
      </w:r>
      <w:r w:rsidRPr="00607F9B">
        <w:rPr>
          <w:rFonts w:ascii="David" w:hAnsi="David" w:cs="David"/>
          <w:sz w:val="24"/>
          <w:szCs w:val="24"/>
        </w:rPr>
        <w:t>RESPONSIBILITY</w:t>
      </w:r>
      <w:r w:rsidRPr="00DE7402">
        <w:rPr>
          <w:rFonts w:ascii="David" w:hAnsi="David" w:cs="David"/>
          <w:sz w:val="28"/>
          <w:szCs w:val="28"/>
          <w:rtl/>
        </w:rPr>
        <w:t xml:space="preserve"> ) לביצוען של מטלות החיוניות לצורך קיום</w:t>
      </w:r>
      <w:r>
        <w:rPr>
          <w:rFonts w:ascii="David" w:hAnsi="David" w:cs="David" w:hint="cs"/>
          <w:sz w:val="28"/>
          <w:szCs w:val="28"/>
          <w:rtl/>
        </w:rPr>
        <w:t xml:space="preserve"> </w:t>
      </w:r>
      <w:r w:rsidRPr="00DE7402">
        <w:rPr>
          <w:rFonts w:ascii="David" w:hAnsi="David" w:cs="David"/>
          <w:sz w:val="28"/>
          <w:szCs w:val="28"/>
          <w:rtl/>
        </w:rPr>
        <w:t xml:space="preserve">עסקת המכר, </w:t>
      </w:r>
      <w:r w:rsidRPr="00925AFC">
        <w:rPr>
          <w:rFonts w:ascii="David" w:hAnsi="David" w:cs="David"/>
          <w:b/>
          <w:bCs/>
          <w:sz w:val="28"/>
          <w:szCs w:val="28"/>
          <w:rtl/>
        </w:rPr>
        <w:t>עוברים ממוכר לקונה.</w:t>
      </w:r>
    </w:p>
    <w:p w:rsidR="00FC7ED7" w:rsidRPr="00FC7ED7" w:rsidRDefault="00FC7ED7" w:rsidP="00FC7ED7">
      <w:pPr>
        <w:rPr>
          <w:rFonts w:ascii="David" w:hAnsi="David" w:cs="David"/>
          <w:sz w:val="24"/>
          <w:szCs w:val="24"/>
        </w:rPr>
      </w:pPr>
      <w:r w:rsidRPr="00FC7ED7">
        <w:rPr>
          <w:rFonts w:ascii="David" w:hAnsi="David" w:cs="David"/>
          <w:sz w:val="24"/>
          <w:szCs w:val="24"/>
        </w:rPr>
        <w:t>Set up the individual obligations of each party in the process of accomplishing export and/or import formalities, legal regulations and duty taxes as well as providing all the documents required.</w:t>
      </w:r>
    </w:p>
    <w:p w:rsidR="00DE7402" w:rsidRDefault="00DE7402" w:rsidP="00DE7402">
      <w:pPr>
        <w:bidi/>
        <w:rPr>
          <w:rFonts w:ascii="David" w:hAnsi="David" w:cs="David"/>
          <w:sz w:val="28"/>
          <w:szCs w:val="28"/>
          <w:rtl/>
        </w:rPr>
      </w:pPr>
      <w:r w:rsidRPr="00DE7402">
        <w:rPr>
          <w:rFonts w:ascii="David" w:hAnsi="David" w:cs="David"/>
          <w:sz w:val="28"/>
          <w:szCs w:val="28"/>
          <w:rtl/>
        </w:rPr>
        <w:t>שימוש נכון ומושכל במונחים יבטיח הן למוכר והן לקונה "זרימה" חלקה ומסודרת יותר של הטובין מנקודת המסירה לנקודת הקבלה.</w:t>
      </w:r>
    </w:p>
    <w:p w:rsidR="00DE7402" w:rsidRPr="00DE7402" w:rsidRDefault="00DE7402" w:rsidP="00DE7402">
      <w:pPr>
        <w:bidi/>
        <w:rPr>
          <w:rFonts w:ascii="David" w:hAnsi="David" w:cs="David"/>
          <w:sz w:val="28"/>
          <w:szCs w:val="28"/>
          <w:rtl/>
        </w:rPr>
      </w:pPr>
      <w:r w:rsidRPr="00DE7402">
        <w:rPr>
          <w:rFonts w:ascii="David" w:hAnsi="David" w:cs="David"/>
          <w:sz w:val="28"/>
          <w:szCs w:val="28"/>
          <w:rtl/>
        </w:rPr>
        <w:t xml:space="preserve">החוברת, מבוססת על פרסומים רשמיים של לשכת המסחר הבינלאומית </w:t>
      </w:r>
      <w:r w:rsidRPr="00DE7402">
        <w:rPr>
          <w:rFonts w:ascii="David" w:hAnsi="David" w:cs="David"/>
          <w:sz w:val="28"/>
          <w:szCs w:val="28"/>
        </w:rPr>
        <w:t>–</w:t>
      </w:r>
      <w:r w:rsidRPr="00DE7402">
        <w:rPr>
          <w:rFonts w:ascii="David" w:hAnsi="David" w:cs="David"/>
          <w:sz w:val="28"/>
          <w:szCs w:val="28"/>
          <w:rtl/>
        </w:rPr>
        <w:t xml:space="preserve"> </w:t>
      </w:r>
      <w:r w:rsidRPr="00DE7402">
        <w:rPr>
          <w:rFonts w:ascii="David" w:hAnsi="David" w:cs="David"/>
          <w:sz w:val="28"/>
          <w:szCs w:val="28"/>
        </w:rPr>
        <w:t>ICC</w:t>
      </w:r>
    </w:p>
    <w:p w:rsidR="00DE7402" w:rsidRPr="00DE7402" w:rsidRDefault="001778DC" w:rsidP="00F045D5">
      <w:pPr>
        <w:bidi/>
        <w:rPr>
          <w:rFonts w:ascii="David" w:hAnsi="David" w:cs="David"/>
          <w:sz w:val="28"/>
          <w:szCs w:val="28"/>
          <w:rtl/>
        </w:rPr>
      </w:pPr>
      <w:r>
        <w:rPr>
          <w:rFonts w:ascii="David" w:hAnsi="David" w:cs="David" w:hint="cs"/>
          <w:sz w:val="28"/>
          <w:szCs w:val="28"/>
          <w:rtl/>
        </w:rPr>
        <w:t>הסבר</w:t>
      </w:r>
      <w:r>
        <w:rPr>
          <w:rFonts w:ascii="David" w:hAnsi="David" w:cs="David"/>
          <w:sz w:val="28"/>
          <w:szCs w:val="28"/>
          <w:rtl/>
        </w:rPr>
        <w:t xml:space="preserve"> המונחים </w:t>
      </w:r>
      <w:r>
        <w:rPr>
          <w:rFonts w:ascii="David" w:hAnsi="David" w:cs="David" w:hint="cs"/>
          <w:sz w:val="28"/>
          <w:szCs w:val="28"/>
          <w:rtl/>
        </w:rPr>
        <w:t>ב</w:t>
      </w:r>
      <w:r w:rsidR="00DE7402" w:rsidRPr="00DE7402">
        <w:rPr>
          <w:rFonts w:ascii="David" w:hAnsi="David" w:cs="David"/>
          <w:sz w:val="28"/>
          <w:szCs w:val="28"/>
          <w:rtl/>
        </w:rPr>
        <w:t>עברית, נועד להקל על ציבור העוסקים בסחר הבינלאומי.</w:t>
      </w:r>
      <w:r>
        <w:rPr>
          <w:rFonts w:ascii="David" w:hAnsi="David" w:cs="David" w:hint="cs"/>
          <w:sz w:val="28"/>
          <w:szCs w:val="28"/>
          <w:rtl/>
        </w:rPr>
        <w:t xml:space="preserve"> </w:t>
      </w:r>
      <w:r w:rsidR="007805BC">
        <w:rPr>
          <w:rFonts w:ascii="David" w:hAnsi="David" w:cs="David" w:hint="cs"/>
          <w:sz w:val="28"/>
          <w:szCs w:val="28"/>
          <w:rtl/>
        </w:rPr>
        <w:t>אולם יחד עם זאת</w:t>
      </w:r>
      <w:r w:rsidR="00F045D5">
        <w:rPr>
          <w:rFonts w:ascii="David" w:hAnsi="David" w:cs="David" w:hint="cs"/>
          <w:sz w:val="28"/>
          <w:szCs w:val="28"/>
          <w:rtl/>
        </w:rPr>
        <w:t>,</w:t>
      </w:r>
      <w:r w:rsidR="007805BC">
        <w:rPr>
          <w:rFonts w:ascii="David" w:hAnsi="David" w:cs="David" w:hint="cs"/>
          <w:sz w:val="28"/>
          <w:szCs w:val="28"/>
          <w:rtl/>
        </w:rPr>
        <w:t xml:space="preserve"> </w:t>
      </w:r>
      <w:r w:rsidR="00DE7402" w:rsidRPr="00DE7402">
        <w:rPr>
          <w:rFonts w:ascii="David" w:hAnsi="David" w:cs="David"/>
          <w:sz w:val="28"/>
          <w:szCs w:val="28"/>
          <w:rtl/>
        </w:rPr>
        <w:t xml:space="preserve">הנוסח המחייב הוא הנוסח האנגלי ואין לראות בהסברים משום שינוי או תוספת כלשהי לתנאים המפורסמים בפרסום מס' </w:t>
      </w:r>
      <w:r w:rsidR="00DE7402" w:rsidRPr="00DE7402">
        <w:rPr>
          <w:rStyle w:val="st"/>
          <w:rFonts w:ascii="David" w:hAnsi="David" w:cs="David"/>
          <w:color w:val="222222"/>
          <w:sz w:val="28"/>
          <w:szCs w:val="28"/>
        </w:rPr>
        <w:t>7</w:t>
      </w:r>
      <w:r w:rsidR="00DE7402">
        <w:rPr>
          <w:rStyle w:val="st"/>
          <w:rFonts w:ascii="David" w:hAnsi="David" w:cs="David" w:hint="cs"/>
          <w:color w:val="222222"/>
          <w:sz w:val="28"/>
          <w:szCs w:val="28"/>
          <w:rtl/>
        </w:rPr>
        <w:t>23</w:t>
      </w:r>
      <w:r w:rsidR="00DE7402" w:rsidRPr="00DE7402">
        <w:rPr>
          <w:rFonts w:ascii="David" w:hAnsi="David" w:cs="David"/>
          <w:sz w:val="28"/>
          <w:szCs w:val="28"/>
          <w:rtl/>
        </w:rPr>
        <w:t xml:space="preserve"> , </w:t>
      </w:r>
      <w:r w:rsidR="00607F9B">
        <w:rPr>
          <w:rFonts w:ascii="David" w:hAnsi="David" w:cs="David" w:hint="cs"/>
          <w:sz w:val="28"/>
          <w:szCs w:val="28"/>
          <w:rtl/>
        </w:rPr>
        <w:t xml:space="preserve">מחודש </w:t>
      </w:r>
      <w:r w:rsidR="00DE7402" w:rsidRPr="00DE7402">
        <w:rPr>
          <w:rFonts w:ascii="David" w:hAnsi="David" w:cs="David"/>
          <w:sz w:val="28"/>
          <w:szCs w:val="28"/>
          <w:rtl/>
        </w:rPr>
        <w:t>ספט</w:t>
      </w:r>
      <w:r w:rsidR="00DE7402">
        <w:rPr>
          <w:rFonts w:ascii="David" w:hAnsi="David" w:cs="David" w:hint="cs"/>
          <w:sz w:val="28"/>
          <w:szCs w:val="28"/>
          <w:rtl/>
        </w:rPr>
        <w:t>מבר</w:t>
      </w:r>
      <w:r w:rsidR="00DE7402" w:rsidRPr="00DE7402">
        <w:rPr>
          <w:rFonts w:ascii="David" w:hAnsi="David" w:cs="David"/>
          <w:sz w:val="28"/>
          <w:szCs w:val="28"/>
          <w:rtl/>
        </w:rPr>
        <w:t xml:space="preserve"> 201</w:t>
      </w:r>
      <w:r w:rsidR="00DE7402">
        <w:rPr>
          <w:rFonts w:ascii="David" w:hAnsi="David" w:cs="David" w:hint="cs"/>
          <w:sz w:val="28"/>
          <w:szCs w:val="28"/>
          <w:rtl/>
        </w:rPr>
        <w:t>9</w:t>
      </w:r>
      <w:r w:rsidR="00DE7402" w:rsidRPr="00DE7402">
        <w:rPr>
          <w:rFonts w:ascii="David" w:hAnsi="David" w:cs="David"/>
          <w:sz w:val="28"/>
          <w:szCs w:val="28"/>
          <w:rtl/>
        </w:rPr>
        <w:t xml:space="preserve"> </w:t>
      </w:r>
      <w:r w:rsidR="00DE7402">
        <w:rPr>
          <w:rFonts w:ascii="Arial" w:hAnsi="Arial" w:cs="David" w:hint="cs"/>
          <w:sz w:val="28"/>
          <w:szCs w:val="28"/>
          <w:rtl/>
        </w:rPr>
        <w:t>(</w:t>
      </w:r>
      <w:r w:rsidR="00DE7402" w:rsidRPr="00722317">
        <w:rPr>
          <w:rFonts w:asciiTheme="majorBidi" w:hAnsiTheme="majorBidi" w:cstheme="majorBidi"/>
          <w:sz w:val="23"/>
          <w:szCs w:val="23"/>
          <w:lang w:val="es-ES"/>
        </w:rPr>
        <w:t xml:space="preserve"> publicación nº 723 INCOTERMS® 2020</w:t>
      </w:r>
      <w:r w:rsidR="00DE7402" w:rsidRPr="00722317">
        <w:rPr>
          <w:rFonts w:asciiTheme="majorBidi" w:hAnsiTheme="majorBidi" w:cstheme="majorBidi"/>
          <w:sz w:val="28"/>
          <w:szCs w:val="28"/>
          <w:rtl/>
          <w:lang w:val="es-ES"/>
        </w:rPr>
        <w:t xml:space="preserve"> </w:t>
      </w:r>
      <w:r w:rsidR="00DE7402" w:rsidRPr="00722317">
        <w:rPr>
          <w:rFonts w:asciiTheme="majorBidi" w:hAnsiTheme="majorBidi" w:cstheme="majorBidi"/>
          <w:sz w:val="23"/>
          <w:szCs w:val="23"/>
          <w:lang w:val="es-ES"/>
        </w:rPr>
        <w:t>ICC</w:t>
      </w:r>
      <w:r w:rsidR="00DE7402">
        <w:rPr>
          <w:rFonts w:asciiTheme="majorBidi" w:hAnsiTheme="majorBidi" w:cstheme="majorBidi" w:hint="cs"/>
          <w:sz w:val="28"/>
          <w:szCs w:val="28"/>
          <w:rtl/>
          <w:lang w:val="es-ES"/>
        </w:rPr>
        <w:t>)</w:t>
      </w:r>
      <w:r w:rsidR="00DE7402">
        <w:rPr>
          <w:rFonts w:ascii="David" w:hAnsi="David" w:cs="David" w:hint="cs"/>
          <w:sz w:val="28"/>
          <w:szCs w:val="28"/>
          <w:rtl/>
        </w:rPr>
        <w:t xml:space="preserve"> </w:t>
      </w:r>
      <w:r w:rsidR="00DE7402" w:rsidRPr="00DE7402">
        <w:rPr>
          <w:rFonts w:ascii="David" w:hAnsi="David" w:cs="David"/>
          <w:sz w:val="28"/>
          <w:szCs w:val="28"/>
          <w:rtl/>
        </w:rPr>
        <w:t>אותו הוציאה לשכת המסחר הבינלאומית.</w:t>
      </w:r>
    </w:p>
    <w:p w:rsidR="00B74A68" w:rsidRDefault="00B74A68" w:rsidP="001778DC">
      <w:pPr>
        <w:autoSpaceDE w:val="0"/>
        <w:autoSpaceDN w:val="0"/>
        <w:bidi/>
        <w:adjustRightInd w:val="0"/>
        <w:spacing w:after="0" w:line="240" w:lineRule="auto"/>
        <w:rPr>
          <w:rFonts w:ascii="Arial" w:hAnsi="Arial" w:cs="David"/>
          <w:sz w:val="28"/>
          <w:szCs w:val="28"/>
          <w:rtl/>
        </w:rPr>
      </w:pPr>
      <w:r w:rsidRPr="00376578">
        <w:rPr>
          <w:rFonts w:ascii="Arial" w:hAnsi="Arial" w:cs="David" w:hint="cs"/>
          <w:sz w:val="28"/>
          <w:szCs w:val="28"/>
          <w:rtl/>
        </w:rPr>
        <w:t xml:space="preserve">על פי הודעת לשכת המסחר הבינלאומית  </w:t>
      </w:r>
      <w:r w:rsidRPr="00907F4B">
        <w:rPr>
          <w:rFonts w:ascii="Droid Sans" w:hAnsi="Droid Sans" w:cs="David"/>
          <w:color w:val="333333"/>
          <w:sz w:val="24"/>
          <w:szCs w:val="24"/>
        </w:rPr>
        <w:t>International Chamber of Commerce</w:t>
      </w:r>
      <w:r w:rsidRPr="00907F4B">
        <w:rPr>
          <w:rFonts w:ascii="Arial" w:hAnsi="Arial" w:cs="David" w:hint="cs"/>
          <w:sz w:val="24"/>
          <w:szCs w:val="24"/>
          <w:rtl/>
        </w:rPr>
        <w:t>,</w:t>
      </w:r>
      <w:r w:rsidRPr="00376578">
        <w:rPr>
          <w:rFonts w:ascii="Arial" w:hAnsi="Arial" w:cs="David" w:hint="cs"/>
          <w:sz w:val="28"/>
          <w:szCs w:val="28"/>
          <w:rtl/>
        </w:rPr>
        <w:t xml:space="preserve"> בתאריך 1 לינואר 2020</w:t>
      </w:r>
      <w:r>
        <w:rPr>
          <w:rFonts w:ascii="Arial" w:hAnsi="Arial" w:cs="David" w:hint="cs"/>
          <w:sz w:val="28"/>
          <w:szCs w:val="28"/>
          <w:rtl/>
        </w:rPr>
        <w:t>,</w:t>
      </w:r>
      <w:r w:rsidRPr="00376578">
        <w:rPr>
          <w:rFonts w:ascii="Arial" w:hAnsi="Arial" w:cs="David" w:hint="cs"/>
          <w:sz w:val="28"/>
          <w:szCs w:val="28"/>
          <w:rtl/>
        </w:rPr>
        <w:t xml:space="preserve"> אמורה לה</w:t>
      </w:r>
      <w:r>
        <w:rPr>
          <w:rFonts w:ascii="Arial" w:hAnsi="Arial" w:cs="David" w:hint="cs"/>
          <w:sz w:val="28"/>
          <w:szCs w:val="28"/>
          <w:rtl/>
        </w:rPr>
        <w:t>י</w:t>
      </w:r>
      <w:r w:rsidRPr="00376578">
        <w:rPr>
          <w:rFonts w:ascii="Arial" w:hAnsi="Arial" w:cs="David" w:hint="cs"/>
          <w:sz w:val="28"/>
          <w:szCs w:val="28"/>
          <w:rtl/>
        </w:rPr>
        <w:t xml:space="preserve">כנס לתוקף </w:t>
      </w:r>
      <w:r w:rsidR="00607F9B">
        <w:rPr>
          <w:rFonts w:ascii="Arial" w:hAnsi="Arial" w:cs="David" w:hint="cs"/>
          <w:sz w:val="28"/>
          <w:szCs w:val="28"/>
          <w:rtl/>
        </w:rPr>
        <w:t>ה</w:t>
      </w:r>
      <w:r w:rsidRPr="00376578">
        <w:rPr>
          <w:rFonts w:ascii="Arial" w:hAnsi="Arial" w:cs="David" w:hint="cs"/>
          <w:sz w:val="28"/>
          <w:szCs w:val="28"/>
          <w:rtl/>
        </w:rPr>
        <w:t xml:space="preserve">מהדורה </w:t>
      </w:r>
      <w:r w:rsidR="00607F9B">
        <w:rPr>
          <w:rFonts w:ascii="Arial" w:hAnsi="Arial" w:cs="David" w:hint="cs"/>
          <w:sz w:val="28"/>
          <w:szCs w:val="28"/>
          <w:rtl/>
        </w:rPr>
        <w:t>ה</w:t>
      </w:r>
      <w:r w:rsidRPr="00376578">
        <w:rPr>
          <w:rFonts w:ascii="Arial" w:hAnsi="Arial" w:cs="David" w:hint="cs"/>
          <w:sz w:val="28"/>
          <w:szCs w:val="28"/>
          <w:rtl/>
        </w:rPr>
        <w:t xml:space="preserve">חדשה </w:t>
      </w:r>
      <w:r>
        <w:rPr>
          <w:rFonts w:ascii="Arial" w:hAnsi="Arial" w:cs="David" w:hint="cs"/>
          <w:sz w:val="28"/>
          <w:szCs w:val="28"/>
          <w:rtl/>
        </w:rPr>
        <w:t>ו</w:t>
      </w:r>
      <w:r w:rsidR="00607F9B">
        <w:rPr>
          <w:rFonts w:ascii="Arial" w:hAnsi="Arial" w:cs="David" w:hint="cs"/>
          <w:sz w:val="28"/>
          <w:szCs w:val="28"/>
          <w:rtl/>
        </w:rPr>
        <w:t>ה</w:t>
      </w:r>
      <w:r>
        <w:rPr>
          <w:rFonts w:ascii="Arial" w:hAnsi="Arial" w:cs="David" w:hint="cs"/>
          <w:sz w:val="28"/>
          <w:szCs w:val="28"/>
          <w:rtl/>
        </w:rPr>
        <w:t xml:space="preserve">פשוטה יותר </w:t>
      </w:r>
      <w:r w:rsidRPr="00376578">
        <w:rPr>
          <w:rFonts w:ascii="Arial" w:hAnsi="Arial" w:cs="David" w:hint="cs"/>
          <w:sz w:val="28"/>
          <w:szCs w:val="28"/>
          <w:rtl/>
        </w:rPr>
        <w:t xml:space="preserve">של מונחי המכר הבינלאומיים: </w:t>
      </w:r>
      <w:proofErr w:type="spellStart"/>
      <w:r w:rsidRPr="00376578">
        <w:rPr>
          <w:rFonts w:ascii="Arial" w:hAnsi="Arial" w:cs="David" w:hint="cs"/>
          <w:sz w:val="28"/>
          <w:szCs w:val="28"/>
          <w:rtl/>
        </w:rPr>
        <w:t>גירסת</w:t>
      </w:r>
      <w:proofErr w:type="spellEnd"/>
      <w:r w:rsidRPr="00376578">
        <w:rPr>
          <w:rFonts w:ascii="Arial" w:hAnsi="Arial" w:cs="David" w:hint="cs"/>
          <w:sz w:val="28"/>
          <w:szCs w:val="28"/>
          <w:rtl/>
        </w:rPr>
        <w:t xml:space="preserve"> / מהדורת - </w:t>
      </w:r>
      <w:proofErr w:type="spellStart"/>
      <w:r w:rsidRPr="00E246F0">
        <w:rPr>
          <w:rFonts w:asciiTheme="majorBidi" w:eastAsia="Times New Roman" w:hAnsiTheme="majorBidi" w:cstheme="majorBidi"/>
          <w:b/>
          <w:bCs/>
          <w:sz w:val="28"/>
          <w:szCs w:val="28"/>
        </w:rPr>
        <w:t>Incoterms</w:t>
      </w:r>
      <w:proofErr w:type="spellEnd"/>
      <w:r w:rsidRPr="00E246F0">
        <w:rPr>
          <w:rFonts w:asciiTheme="majorBidi" w:eastAsia="Times New Roman" w:hAnsiTheme="majorBidi" w:cstheme="majorBidi"/>
          <w:b/>
          <w:bCs/>
          <w:sz w:val="28"/>
          <w:szCs w:val="28"/>
        </w:rPr>
        <w:t xml:space="preserve"> 2020</w:t>
      </w:r>
      <w:r w:rsidRPr="00376578">
        <w:rPr>
          <w:rFonts w:ascii="Arial" w:hAnsi="Arial" w:cs="David" w:hint="cs"/>
          <w:sz w:val="28"/>
          <w:szCs w:val="28"/>
          <w:rtl/>
        </w:rPr>
        <w:t xml:space="preserve">.   </w:t>
      </w:r>
    </w:p>
    <w:p w:rsidR="00607F9B" w:rsidRDefault="00607F9B" w:rsidP="00DE7402">
      <w:pPr>
        <w:autoSpaceDE w:val="0"/>
        <w:autoSpaceDN w:val="0"/>
        <w:bidi/>
        <w:adjustRightInd w:val="0"/>
        <w:spacing w:after="0" w:line="240" w:lineRule="auto"/>
        <w:rPr>
          <w:rFonts w:ascii="Arial" w:hAnsi="Arial" w:cs="David"/>
          <w:sz w:val="28"/>
          <w:szCs w:val="28"/>
          <w:rtl/>
        </w:rPr>
      </w:pPr>
    </w:p>
    <w:p w:rsidR="00B74A68" w:rsidRDefault="00B74A68" w:rsidP="00607F9B">
      <w:pPr>
        <w:autoSpaceDE w:val="0"/>
        <w:autoSpaceDN w:val="0"/>
        <w:bidi/>
        <w:adjustRightInd w:val="0"/>
        <w:spacing w:after="0" w:line="240" w:lineRule="auto"/>
        <w:rPr>
          <w:rFonts w:ascii="Arial" w:hAnsi="Arial" w:cs="David"/>
          <w:sz w:val="28"/>
          <w:szCs w:val="28"/>
          <w:rtl/>
        </w:rPr>
      </w:pPr>
      <w:r>
        <w:rPr>
          <w:rFonts w:ascii="Arial" w:hAnsi="Arial" w:cs="David" w:hint="cs"/>
          <w:sz w:val="28"/>
          <w:szCs w:val="28"/>
          <w:rtl/>
        </w:rPr>
        <w:t xml:space="preserve">מן הראוי להדגיש כי למרות הפרסום וכניסתה לתוקף של מהדורת המונחים החדשה, ניתן יהיה להמשיך ולהשתמש בגרסת מונחי </w:t>
      </w:r>
      <w:r w:rsidRPr="00B74A68">
        <w:rPr>
          <w:rFonts w:ascii="Arial" w:hAnsi="Arial" w:cs="David" w:hint="cs"/>
          <w:sz w:val="28"/>
          <w:szCs w:val="28"/>
          <w:rtl/>
        </w:rPr>
        <w:t xml:space="preserve">2010 </w:t>
      </w:r>
      <w:r w:rsidRPr="00B74A68">
        <w:rPr>
          <w:rFonts w:ascii="Hind" w:hAnsi="Hind" w:cs="Arial"/>
        </w:rPr>
        <w:t xml:space="preserve"> (</w:t>
      </w:r>
      <w:proofErr w:type="spellStart"/>
      <w:r w:rsidRPr="00B74A68">
        <w:rPr>
          <w:rFonts w:ascii="Hind" w:hAnsi="Hind" w:cs="Arial"/>
        </w:rPr>
        <w:t>Incoterms</w:t>
      </w:r>
      <w:proofErr w:type="spellEnd"/>
      <w:r w:rsidRPr="00B74A68">
        <w:rPr>
          <w:rFonts w:ascii="Hind" w:hAnsi="Hind" w:cs="Arial"/>
        </w:rPr>
        <w:t>® 2010)</w:t>
      </w:r>
      <w:r>
        <w:rPr>
          <w:rFonts w:ascii="Arial" w:hAnsi="Arial" w:cs="David" w:hint="cs"/>
          <w:sz w:val="28"/>
          <w:szCs w:val="28"/>
        </w:rPr>
        <w:t xml:space="preserve">  </w:t>
      </w:r>
      <w:r>
        <w:rPr>
          <w:rFonts w:ascii="Arial" w:hAnsi="Arial" w:cs="David" w:hint="cs"/>
          <w:sz w:val="28"/>
          <w:szCs w:val="28"/>
          <w:rtl/>
        </w:rPr>
        <w:t>ואלו שקדמו לה</w:t>
      </w:r>
      <w:r w:rsidR="00DE7402">
        <w:rPr>
          <w:rFonts w:ascii="Arial" w:hAnsi="Arial" w:cs="David" w:hint="cs"/>
          <w:sz w:val="28"/>
          <w:szCs w:val="28"/>
          <w:rtl/>
        </w:rPr>
        <w:t>,</w:t>
      </w:r>
      <w:r>
        <w:rPr>
          <w:rFonts w:ascii="Arial" w:hAnsi="Arial" w:cs="David" w:hint="cs"/>
          <w:sz w:val="28"/>
          <w:szCs w:val="28"/>
          <w:rtl/>
        </w:rPr>
        <w:t xml:space="preserve"> וזאת על ידי שיוך הגרסה הרלוונטית למונח המכר עליו סוכם עם הקונה / מוכר. </w:t>
      </w:r>
    </w:p>
    <w:p w:rsidR="00CF2B3D" w:rsidRDefault="00B74A68" w:rsidP="001778DC">
      <w:pPr>
        <w:autoSpaceDE w:val="0"/>
        <w:autoSpaceDN w:val="0"/>
        <w:bidi/>
        <w:adjustRightInd w:val="0"/>
        <w:spacing w:after="0" w:line="240" w:lineRule="auto"/>
        <w:rPr>
          <w:rFonts w:ascii="Arial" w:hAnsi="Arial" w:cs="David"/>
          <w:sz w:val="28"/>
          <w:szCs w:val="28"/>
          <w:rtl/>
        </w:rPr>
      </w:pPr>
      <w:r>
        <w:rPr>
          <w:rFonts w:ascii="Arial" w:hAnsi="Arial" w:cs="David" w:hint="cs"/>
          <w:sz w:val="28"/>
          <w:szCs w:val="28"/>
          <w:rtl/>
        </w:rPr>
        <w:t>למשל:</w:t>
      </w:r>
    </w:p>
    <w:p w:rsidR="00B74A68" w:rsidRPr="001778DC" w:rsidRDefault="00B74A68" w:rsidP="001778DC">
      <w:pPr>
        <w:autoSpaceDE w:val="0"/>
        <w:autoSpaceDN w:val="0"/>
        <w:bidi/>
        <w:adjustRightInd w:val="0"/>
        <w:spacing w:after="0" w:line="240" w:lineRule="auto"/>
        <w:rPr>
          <w:rFonts w:asciiTheme="majorBidi" w:hAnsiTheme="majorBidi" w:cstheme="majorBidi"/>
          <w:sz w:val="28"/>
          <w:szCs w:val="28"/>
          <w:rtl/>
        </w:rPr>
      </w:pPr>
      <w:proofErr w:type="spellStart"/>
      <w:r w:rsidRPr="00CF2B3D">
        <w:rPr>
          <w:rFonts w:asciiTheme="majorBidi" w:hAnsiTheme="majorBidi" w:cstheme="majorBidi"/>
          <w:b/>
          <w:bCs/>
          <w:sz w:val="28"/>
          <w:szCs w:val="28"/>
        </w:rPr>
        <w:t>Exw</w:t>
      </w:r>
      <w:proofErr w:type="spellEnd"/>
      <w:r w:rsidR="00CF2B3D">
        <w:rPr>
          <w:rFonts w:asciiTheme="majorBidi" w:hAnsiTheme="majorBidi" w:cstheme="majorBidi"/>
          <w:sz w:val="28"/>
          <w:szCs w:val="28"/>
        </w:rPr>
        <w:t xml:space="preserve">… </w:t>
      </w:r>
      <w:r w:rsidR="00CF2B3D" w:rsidRPr="00CF2B3D">
        <w:rPr>
          <w:rFonts w:asciiTheme="majorBidi" w:hAnsiTheme="majorBidi" w:cstheme="majorBidi"/>
          <w:b/>
          <w:bCs/>
          <w:i/>
          <w:iCs/>
          <w:sz w:val="28"/>
          <w:szCs w:val="28"/>
        </w:rPr>
        <w:t>named place</w:t>
      </w:r>
      <w:r w:rsidRPr="005E6645">
        <w:rPr>
          <w:rFonts w:asciiTheme="majorBidi" w:hAnsiTheme="majorBidi" w:cstheme="majorBidi"/>
          <w:sz w:val="28"/>
          <w:szCs w:val="28"/>
        </w:rPr>
        <w:t xml:space="preserve"> </w:t>
      </w:r>
      <w:proofErr w:type="gramStart"/>
      <w:r>
        <w:rPr>
          <w:rFonts w:asciiTheme="majorBidi" w:hAnsiTheme="majorBidi" w:cstheme="majorBidi"/>
          <w:sz w:val="28"/>
          <w:szCs w:val="28"/>
        </w:rPr>
        <w:t xml:space="preserve">( </w:t>
      </w:r>
      <w:proofErr w:type="spellStart"/>
      <w:r w:rsidRPr="00CF2B3D">
        <w:rPr>
          <w:rFonts w:asciiTheme="majorBidi" w:hAnsiTheme="majorBidi" w:cstheme="majorBidi"/>
          <w:b/>
          <w:bCs/>
          <w:sz w:val="28"/>
          <w:szCs w:val="28"/>
        </w:rPr>
        <w:t>Incoterms</w:t>
      </w:r>
      <w:proofErr w:type="spellEnd"/>
      <w:proofErr w:type="gramEnd"/>
      <w:r w:rsidRPr="00CF2B3D">
        <w:rPr>
          <w:rFonts w:asciiTheme="majorBidi" w:hAnsiTheme="majorBidi" w:cstheme="majorBidi"/>
          <w:b/>
          <w:bCs/>
          <w:sz w:val="28"/>
          <w:szCs w:val="28"/>
        </w:rPr>
        <w:t xml:space="preserve"> 2010</w:t>
      </w:r>
      <w:r w:rsidRPr="005E6645">
        <w:rPr>
          <w:rFonts w:asciiTheme="majorBidi" w:hAnsiTheme="majorBidi" w:cstheme="majorBidi"/>
          <w:sz w:val="28"/>
          <w:szCs w:val="28"/>
        </w:rPr>
        <w:t xml:space="preserve"> ), </w:t>
      </w:r>
      <w:r w:rsidRPr="00CF2B3D">
        <w:rPr>
          <w:rFonts w:asciiTheme="majorBidi" w:hAnsiTheme="majorBidi" w:cstheme="majorBidi"/>
          <w:b/>
          <w:bCs/>
          <w:sz w:val="28"/>
          <w:szCs w:val="28"/>
        </w:rPr>
        <w:t>CIF</w:t>
      </w:r>
      <w:r w:rsidR="00CF2B3D">
        <w:rPr>
          <w:rFonts w:asciiTheme="majorBidi" w:hAnsiTheme="majorBidi" w:cstheme="majorBidi"/>
          <w:sz w:val="28"/>
          <w:szCs w:val="28"/>
        </w:rPr>
        <w:t>…</w:t>
      </w:r>
      <w:r w:rsidR="00CF2B3D" w:rsidRPr="00CF2B3D">
        <w:rPr>
          <w:rFonts w:asciiTheme="majorBidi" w:hAnsiTheme="majorBidi" w:cstheme="majorBidi"/>
          <w:sz w:val="28"/>
          <w:szCs w:val="28"/>
        </w:rPr>
        <w:t xml:space="preserve"> </w:t>
      </w:r>
      <w:r w:rsidR="00CF2B3D" w:rsidRPr="00CF2B3D">
        <w:rPr>
          <w:rFonts w:asciiTheme="majorBidi" w:hAnsiTheme="majorBidi" w:cstheme="majorBidi"/>
          <w:b/>
          <w:bCs/>
          <w:i/>
          <w:iCs/>
          <w:sz w:val="28"/>
          <w:szCs w:val="28"/>
        </w:rPr>
        <w:t>named place</w:t>
      </w:r>
      <w:r w:rsidRPr="005E6645">
        <w:rPr>
          <w:rFonts w:asciiTheme="majorBidi" w:hAnsiTheme="majorBidi" w:cstheme="majorBidi"/>
          <w:sz w:val="28"/>
          <w:szCs w:val="28"/>
        </w:rPr>
        <w:t xml:space="preserve"> </w:t>
      </w:r>
      <w:r>
        <w:rPr>
          <w:rFonts w:asciiTheme="majorBidi" w:hAnsiTheme="majorBidi" w:cstheme="majorBidi"/>
          <w:sz w:val="28"/>
          <w:szCs w:val="28"/>
        </w:rPr>
        <w:t xml:space="preserve">( </w:t>
      </w:r>
      <w:proofErr w:type="spellStart"/>
      <w:r w:rsidRPr="00CF2B3D">
        <w:rPr>
          <w:rFonts w:asciiTheme="majorBidi" w:hAnsiTheme="majorBidi" w:cstheme="majorBidi"/>
          <w:b/>
          <w:bCs/>
          <w:sz w:val="28"/>
          <w:szCs w:val="28"/>
        </w:rPr>
        <w:t>Incoterms</w:t>
      </w:r>
      <w:proofErr w:type="spellEnd"/>
      <w:r w:rsidRPr="00CF2B3D">
        <w:rPr>
          <w:rFonts w:asciiTheme="majorBidi" w:hAnsiTheme="majorBidi" w:cstheme="majorBidi"/>
          <w:b/>
          <w:bCs/>
          <w:sz w:val="28"/>
          <w:szCs w:val="28"/>
        </w:rPr>
        <w:t xml:space="preserve"> 2010</w:t>
      </w:r>
      <w:r w:rsidRPr="005E6645">
        <w:rPr>
          <w:rFonts w:asciiTheme="majorBidi" w:hAnsiTheme="majorBidi" w:cstheme="majorBidi"/>
          <w:sz w:val="28"/>
          <w:szCs w:val="28"/>
        </w:rPr>
        <w:t xml:space="preserve"> ),</w:t>
      </w:r>
    </w:p>
    <w:p w:rsidR="001778DC" w:rsidRPr="00E246F0" w:rsidRDefault="001778DC" w:rsidP="001778DC">
      <w:pPr>
        <w:bidi/>
        <w:spacing w:before="100" w:beforeAutospacing="1" w:after="100" w:afterAutospacing="1" w:line="240" w:lineRule="auto"/>
        <w:rPr>
          <w:rFonts w:ascii="David" w:eastAsia="Times New Roman" w:hAnsi="David" w:cs="David"/>
          <w:b/>
          <w:bCs/>
          <w:sz w:val="24"/>
          <w:szCs w:val="24"/>
          <w:u w:val="single"/>
          <w:rtl/>
        </w:rPr>
      </w:pPr>
      <w:r w:rsidRPr="00E246F0">
        <w:rPr>
          <w:rFonts w:ascii="David" w:eastAsia="Times New Roman" w:hAnsi="David" w:cs="David"/>
          <w:b/>
          <w:bCs/>
          <w:sz w:val="24"/>
          <w:szCs w:val="24"/>
          <w:u w:val="single"/>
          <w:rtl/>
        </w:rPr>
        <w:t>הערה</w:t>
      </w:r>
    </w:p>
    <w:p w:rsidR="00B87627" w:rsidRPr="00E246F0" w:rsidRDefault="001778DC" w:rsidP="00E246F0">
      <w:pPr>
        <w:bidi/>
        <w:spacing w:before="100" w:beforeAutospacing="1" w:after="100" w:afterAutospacing="1" w:line="240" w:lineRule="auto"/>
        <w:rPr>
          <w:rFonts w:ascii="David" w:eastAsia="Times New Roman" w:hAnsi="David" w:cs="David"/>
          <w:b/>
          <w:bCs/>
          <w:sz w:val="24"/>
          <w:szCs w:val="24"/>
          <w:rtl/>
        </w:rPr>
      </w:pPr>
      <w:r w:rsidRPr="00E246F0">
        <w:rPr>
          <w:rFonts w:ascii="David" w:eastAsia="Times New Roman" w:hAnsi="David" w:cs="David"/>
          <w:b/>
          <w:bCs/>
          <w:sz w:val="24"/>
          <w:szCs w:val="24"/>
          <w:rtl/>
        </w:rPr>
        <w:t>יש לזכור כי מהדורת 2020 מפרטת בדיוק</w:t>
      </w:r>
      <w:r w:rsidRPr="00E246F0">
        <w:rPr>
          <w:rFonts w:ascii="David" w:eastAsia="Times New Roman" w:hAnsi="David" w:cs="David" w:hint="cs"/>
          <w:b/>
          <w:bCs/>
          <w:sz w:val="24"/>
          <w:szCs w:val="24"/>
          <w:rtl/>
        </w:rPr>
        <w:t>,</w:t>
      </w:r>
      <w:r w:rsidRPr="00E246F0">
        <w:rPr>
          <w:rFonts w:ascii="David" w:eastAsia="Times New Roman" w:hAnsi="David" w:cs="David"/>
          <w:b/>
          <w:bCs/>
          <w:sz w:val="24"/>
          <w:szCs w:val="24"/>
          <w:rtl/>
        </w:rPr>
        <w:t xml:space="preserve"> בכל אחד מהמונחים</w:t>
      </w:r>
      <w:r w:rsidRPr="00E246F0">
        <w:rPr>
          <w:rFonts w:ascii="David" w:eastAsia="Times New Roman" w:hAnsi="David" w:cs="David" w:hint="cs"/>
          <w:b/>
          <w:bCs/>
          <w:sz w:val="24"/>
          <w:szCs w:val="24"/>
          <w:rtl/>
        </w:rPr>
        <w:t>,</w:t>
      </w:r>
      <w:r w:rsidRPr="00E246F0">
        <w:rPr>
          <w:rFonts w:ascii="David" w:eastAsia="Times New Roman" w:hAnsi="David" w:cs="David"/>
          <w:b/>
          <w:bCs/>
          <w:sz w:val="24"/>
          <w:szCs w:val="24"/>
          <w:rtl/>
        </w:rPr>
        <w:t xml:space="preserve"> את מכלול הפעולות הנדרשות מהצדדים אולם יחד עם זאת הצדדים לעסקה יכולים שלא לאמץ את המונחים בשלמותם. הצדדים יכולים לאמץ רק חלק מהמונחים או להוסיף למונחים מטלות נוספות</w:t>
      </w:r>
      <w:r w:rsidRPr="00E246F0">
        <w:rPr>
          <w:rFonts w:ascii="David" w:eastAsia="Times New Roman" w:hAnsi="David" w:cs="David" w:hint="cs"/>
          <w:b/>
          <w:bCs/>
          <w:sz w:val="24"/>
          <w:szCs w:val="24"/>
          <w:rtl/>
        </w:rPr>
        <w:t>.</w:t>
      </w:r>
      <w:r w:rsidRPr="00E246F0">
        <w:rPr>
          <w:rFonts w:ascii="David" w:eastAsia="Times New Roman" w:hAnsi="David" w:cs="David"/>
          <w:b/>
          <w:bCs/>
          <w:sz w:val="24"/>
          <w:szCs w:val="24"/>
          <w:rtl/>
        </w:rPr>
        <w:t xml:space="preserve"> יש עם זאת לוודא מראש, כדי למנוע אי הבנות, שהצדדים אכן מתואמים </w:t>
      </w:r>
      <w:r w:rsidRPr="00137131">
        <w:rPr>
          <w:rFonts w:ascii="David" w:eastAsia="Times New Roman" w:hAnsi="David" w:cs="David"/>
          <w:b/>
          <w:bCs/>
          <w:sz w:val="24"/>
          <w:szCs w:val="24"/>
          <w:u w:val="single"/>
          <w:rtl/>
        </w:rPr>
        <w:t>בפרוט</w:t>
      </w:r>
      <w:r w:rsidRPr="00E246F0">
        <w:rPr>
          <w:rFonts w:ascii="David" w:eastAsia="Times New Roman" w:hAnsi="David" w:cs="David"/>
          <w:b/>
          <w:bCs/>
          <w:sz w:val="24"/>
          <w:szCs w:val="24"/>
          <w:rtl/>
        </w:rPr>
        <w:t xml:space="preserve"> לגבי השינויים.</w:t>
      </w:r>
    </w:p>
    <w:p w:rsidR="00114B36" w:rsidRDefault="00114B36" w:rsidP="00B87627">
      <w:pPr>
        <w:bidi/>
        <w:rPr>
          <w:rFonts w:ascii="David" w:hAnsi="David" w:cs="David"/>
          <w:sz w:val="28"/>
          <w:szCs w:val="28"/>
          <w:rtl/>
        </w:rPr>
      </w:pPr>
    </w:p>
    <w:p w:rsidR="00137131" w:rsidRDefault="00137131" w:rsidP="00114B36">
      <w:pPr>
        <w:bidi/>
        <w:rPr>
          <w:rFonts w:ascii="David" w:hAnsi="David" w:cs="David"/>
          <w:sz w:val="28"/>
          <w:szCs w:val="28"/>
          <w:rtl/>
        </w:rPr>
      </w:pPr>
    </w:p>
    <w:p w:rsidR="00B87627" w:rsidRDefault="00B87627" w:rsidP="00137131">
      <w:pPr>
        <w:bidi/>
        <w:rPr>
          <w:rFonts w:ascii="David" w:hAnsi="David" w:cs="David"/>
          <w:sz w:val="28"/>
          <w:szCs w:val="28"/>
          <w:rtl/>
        </w:rPr>
      </w:pPr>
      <w:r w:rsidRPr="00B87627">
        <w:rPr>
          <w:rFonts w:ascii="David" w:hAnsi="David" w:cs="David" w:hint="cs"/>
          <w:sz w:val="28"/>
          <w:szCs w:val="28"/>
          <w:rtl/>
        </w:rPr>
        <w:lastRenderedPageBreak/>
        <w:t xml:space="preserve">בנוסף, ראוי להדגיש כי מונחי המכר </w:t>
      </w:r>
      <w:r>
        <w:rPr>
          <w:rFonts w:ascii="David" w:hAnsi="David" w:cs="David" w:hint="cs"/>
          <w:sz w:val="28"/>
          <w:szCs w:val="28"/>
          <w:rtl/>
        </w:rPr>
        <w:t>שותקים לחלוטין בנושאים שלהלן</w:t>
      </w:r>
      <w:r w:rsidR="00314F54">
        <w:rPr>
          <w:rFonts w:ascii="David" w:hAnsi="David" w:cs="David" w:hint="cs"/>
          <w:sz w:val="28"/>
          <w:szCs w:val="28"/>
          <w:rtl/>
        </w:rPr>
        <w:t xml:space="preserve"> ולכן מומלץ לצדדים לכלול אותם בחוזר המכר</w:t>
      </w:r>
      <w:r>
        <w:rPr>
          <w:rFonts w:ascii="David" w:hAnsi="David" w:cs="David" w:hint="cs"/>
          <w:sz w:val="28"/>
          <w:szCs w:val="28"/>
          <w:rtl/>
        </w:rPr>
        <w:t>:</w:t>
      </w:r>
    </w:p>
    <w:p w:rsidR="00314F54" w:rsidRDefault="00B87627" w:rsidP="00B87627">
      <w:pPr>
        <w:pStyle w:val="a6"/>
        <w:numPr>
          <w:ilvl w:val="0"/>
          <w:numId w:val="9"/>
        </w:numPr>
        <w:rPr>
          <w:rFonts w:ascii="David" w:hAnsi="David" w:cs="David"/>
          <w:sz w:val="28"/>
          <w:szCs w:val="28"/>
        </w:rPr>
      </w:pPr>
      <w:r>
        <w:rPr>
          <w:rFonts w:ascii="David" w:hAnsi="David" w:cs="David" w:hint="cs"/>
          <w:sz w:val="28"/>
          <w:szCs w:val="28"/>
          <w:rtl/>
        </w:rPr>
        <w:t xml:space="preserve">המונחים אינם </w:t>
      </w:r>
      <w:r w:rsidR="00314F54">
        <w:rPr>
          <w:rFonts w:ascii="David" w:hAnsi="David" w:cs="David" w:hint="cs"/>
          <w:sz w:val="28"/>
          <w:szCs w:val="28"/>
          <w:rtl/>
        </w:rPr>
        <w:t>מהווים חוזה מכר מושלם</w:t>
      </w:r>
      <w:r w:rsidR="006118E7">
        <w:rPr>
          <w:rFonts w:ascii="David" w:hAnsi="David" w:cs="David" w:hint="cs"/>
          <w:sz w:val="28"/>
          <w:szCs w:val="28"/>
          <w:rtl/>
        </w:rPr>
        <w:t>.</w:t>
      </w:r>
    </w:p>
    <w:p w:rsidR="00B87627" w:rsidRDefault="00314F54" w:rsidP="00B87627">
      <w:pPr>
        <w:pStyle w:val="a6"/>
        <w:numPr>
          <w:ilvl w:val="0"/>
          <w:numId w:val="9"/>
        </w:numPr>
        <w:rPr>
          <w:rFonts w:ascii="David" w:hAnsi="David" w:cs="David"/>
          <w:sz w:val="28"/>
          <w:szCs w:val="28"/>
        </w:rPr>
      </w:pPr>
      <w:r>
        <w:rPr>
          <w:rFonts w:ascii="David" w:hAnsi="David" w:cs="David" w:hint="cs"/>
          <w:sz w:val="28"/>
          <w:szCs w:val="28"/>
          <w:rtl/>
        </w:rPr>
        <w:t xml:space="preserve">המונחים אינם </w:t>
      </w:r>
      <w:r w:rsidR="00B87627">
        <w:rPr>
          <w:rFonts w:ascii="David" w:hAnsi="David" w:cs="David" w:hint="cs"/>
          <w:sz w:val="28"/>
          <w:szCs w:val="28"/>
          <w:rtl/>
        </w:rPr>
        <w:t>קובעים היכן הבעלות בטובין</w:t>
      </w:r>
      <w:r w:rsidR="00EF206B">
        <w:rPr>
          <w:rFonts w:ascii="David" w:hAnsi="David" w:cs="David" w:hint="cs"/>
          <w:sz w:val="28"/>
          <w:szCs w:val="28"/>
          <w:rtl/>
        </w:rPr>
        <w:t>,</w:t>
      </w:r>
      <w:r w:rsidR="00B87627">
        <w:rPr>
          <w:rFonts w:ascii="David" w:hAnsi="David" w:cs="David" w:hint="cs"/>
          <w:sz w:val="28"/>
          <w:szCs w:val="28"/>
          <w:rtl/>
        </w:rPr>
        <w:t xml:space="preserve"> עוברת ממוכר לקונה.</w:t>
      </w:r>
    </w:p>
    <w:p w:rsidR="00B87627" w:rsidRDefault="00B87627" w:rsidP="00B87627">
      <w:pPr>
        <w:pStyle w:val="a6"/>
        <w:numPr>
          <w:ilvl w:val="0"/>
          <w:numId w:val="9"/>
        </w:numPr>
        <w:rPr>
          <w:rFonts w:ascii="David" w:hAnsi="David" w:cs="David"/>
          <w:sz w:val="28"/>
          <w:szCs w:val="28"/>
        </w:rPr>
      </w:pPr>
      <w:r>
        <w:rPr>
          <w:rFonts w:ascii="David" w:hAnsi="David" w:cs="David" w:hint="cs"/>
          <w:sz w:val="28"/>
          <w:szCs w:val="28"/>
          <w:rtl/>
        </w:rPr>
        <w:t xml:space="preserve">המונחים אינם עוסקים בשיטת </w:t>
      </w:r>
      <w:r w:rsidR="00314F54">
        <w:rPr>
          <w:rFonts w:ascii="David" w:hAnsi="David" w:cs="David" w:hint="cs"/>
          <w:sz w:val="28"/>
          <w:szCs w:val="28"/>
          <w:rtl/>
        </w:rPr>
        <w:t xml:space="preserve">ותנאי </w:t>
      </w:r>
      <w:r>
        <w:rPr>
          <w:rFonts w:ascii="David" w:hAnsi="David" w:cs="David" w:hint="cs"/>
          <w:sz w:val="28"/>
          <w:szCs w:val="28"/>
          <w:rtl/>
        </w:rPr>
        <w:t>התשלום</w:t>
      </w:r>
      <w:r w:rsidR="00314F54">
        <w:rPr>
          <w:rFonts w:ascii="David" w:hAnsi="David" w:cs="David" w:hint="cs"/>
          <w:sz w:val="28"/>
          <w:szCs w:val="28"/>
          <w:rtl/>
        </w:rPr>
        <w:t>,</w:t>
      </w:r>
      <w:r>
        <w:rPr>
          <w:rFonts w:ascii="David" w:hAnsi="David" w:cs="David" w:hint="cs"/>
          <w:sz w:val="28"/>
          <w:szCs w:val="28"/>
          <w:rtl/>
        </w:rPr>
        <w:t xml:space="preserve"> אשר בכפוף אליה תתבצע העסקה.</w:t>
      </w:r>
    </w:p>
    <w:p w:rsidR="00314F54" w:rsidRDefault="00314F54" w:rsidP="00B87627">
      <w:pPr>
        <w:pStyle w:val="a6"/>
        <w:numPr>
          <w:ilvl w:val="0"/>
          <w:numId w:val="9"/>
        </w:numPr>
        <w:rPr>
          <w:rFonts w:ascii="David" w:hAnsi="David" w:cs="David"/>
          <w:sz w:val="28"/>
          <w:szCs w:val="28"/>
        </w:rPr>
      </w:pPr>
      <w:r>
        <w:rPr>
          <w:rFonts w:ascii="David" w:hAnsi="David" w:cs="David" w:hint="cs"/>
          <w:sz w:val="28"/>
          <w:szCs w:val="28"/>
          <w:rtl/>
        </w:rPr>
        <w:t>המונחים אינם עוסקים כלל בסוג האוניה ו</w:t>
      </w:r>
      <w:r w:rsidR="00626029">
        <w:rPr>
          <w:rFonts w:ascii="David" w:hAnsi="David" w:cs="David" w:hint="cs"/>
          <w:sz w:val="28"/>
          <w:szCs w:val="28"/>
          <w:rtl/>
        </w:rPr>
        <w:t>/או ב</w:t>
      </w:r>
      <w:r>
        <w:rPr>
          <w:rFonts w:ascii="David" w:hAnsi="David" w:cs="David" w:hint="cs"/>
          <w:sz w:val="28"/>
          <w:szCs w:val="28"/>
          <w:rtl/>
        </w:rPr>
        <w:t>מפרט טכני של כלי ההובלה.</w:t>
      </w:r>
    </w:p>
    <w:p w:rsidR="00B87627" w:rsidRDefault="00B87627" w:rsidP="00B87627">
      <w:pPr>
        <w:pStyle w:val="a6"/>
        <w:numPr>
          <w:ilvl w:val="0"/>
          <w:numId w:val="9"/>
        </w:numPr>
        <w:rPr>
          <w:rFonts w:ascii="David" w:hAnsi="David" w:cs="David"/>
          <w:sz w:val="28"/>
          <w:szCs w:val="28"/>
        </w:rPr>
      </w:pPr>
      <w:r>
        <w:rPr>
          <w:rFonts w:ascii="David" w:hAnsi="David" w:cs="David" w:hint="cs"/>
          <w:sz w:val="28"/>
          <w:szCs w:val="28"/>
          <w:rtl/>
        </w:rPr>
        <w:t>המונחים אינם חלים על מכירת שירותים (</w:t>
      </w:r>
      <w:r w:rsidRPr="006118E7">
        <w:rPr>
          <w:sz w:val="24"/>
          <w:szCs w:val="24"/>
        </w:rPr>
        <w:t>service contracts</w:t>
      </w:r>
      <w:r>
        <w:rPr>
          <w:rFonts w:ascii="David" w:hAnsi="David" w:cs="David" w:hint="cs"/>
          <w:sz w:val="28"/>
          <w:szCs w:val="28"/>
          <w:rtl/>
        </w:rPr>
        <w:t>).</w:t>
      </w:r>
    </w:p>
    <w:p w:rsidR="006118E7" w:rsidRDefault="006118E7" w:rsidP="00B87627">
      <w:pPr>
        <w:pStyle w:val="a6"/>
        <w:numPr>
          <w:ilvl w:val="0"/>
          <w:numId w:val="9"/>
        </w:numPr>
        <w:rPr>
          <w:rFonts w:ascii="David" w:hAnsi="David" w:cs="David"/>
          <w:sz w:val="28"/>
          <w:szCs w:val="28"/>
        </w:rPr>
      </w:pPr>
      <w:r>
        <w:rPr>
          <w:rFonts w:ascii="David" w:hAnsi="David" w:cs="David" w:hint="cs"/>
          <w:sz w:val="28"/>
          <w:szCs w:val="28"/>
          <w:rtl/>
        </w:rPr>
        <w:t>המונחים אינם דנים כלל בסוגיית איחור בהגעת הטובין.</w:t>
      </w:r>
    </w:p>
    <w:p w:rsidR="00314F54" w:rsidRDefault="00EF206B" w:rsidP="00314F54">
      <w:pPr>
        <w:pStyle w:val="a6"/>
        <w:numPr>
          <w:ilvl w:val="0"/>
          <w:numId w:val="9"/>
        </w:numPr>
        <w:rPr>
          <w:rFonts w:ascii="David" w:hAnsi="David" w:cs="David"/>
          <w:sz w:val="28"/>
          <w:szCs w:val="28"/>
        </w:rPr>
      </w:pPr>
      <w:r>
        <w:rPr>
          <w:rFonts w:ascii="David" w:hAnsi="David" w:cs="David" w:hint="cs"/>
          <w:sz w:val="28"/>
          <w:szCs w:val="28"/>
          <w:rtl/>
        </w:rPr>
        <w:t>המונחים שותקי</w:t>
      </w:r>
      <w:r w:rsidR="00314F54">
        <w:rPr>
          <w:rFonts w:ascii="David" w:hAnsi="David" w:cs="David" w:hint="cs"/>
          <w:sz w:val="28"/>
          <w:szCs w:val="28"/>
          <w:rtl/>
        </w:rPr>
        <w:t>ם בנושאים כמו : כוח עליון</w:t>
      </w:r>
      <w:r>
        <w:rPr>
          <w:rFonts w:ascii="David" w:hAnsi="David" w:cs="David" w:hint="cs"/>
          <w:sz w:val="28"/>
          <w:szCs w:val="28"/>
          <w:rtl/>
        </w:rPr>
        <w:t>-</w:t>
      </w:r>
      <w:r w:rsidR="00314F54">
        <w:rPr>
          <w:rFonts w:ascii="David" w:hAnsi="David" w:cs="David" w:hint="cs"/>
          <w:sz w:val="28"/>
          <w:szCs w:val="28"/>
          <w:rtl/>
        </w:rPr>
        <w:t xml:space="preserve"> </w:t>
      </w:r>
      <w:r w:rsidR="00314F54">
        <w:rPr>
          <w:rFonts w:ascii="Times New Roman" w:eastAsia="Times New Roman" w:hAnsi="Times New Roman" w:cs="Times New Roman"/>
          <w:sz w:val="24"/>
          <w:szCs w:val="24"/>
        </w:rPr>
        <w:t>F</w:t>
      </w:r>
      <w:r w:rsidR="00314F54" w:rsidRPr="00314F54">
        <w:rPr>
          <w:rFonts w:ascii="Times New Roman" w:eastAsia="Times New Roman" w:hAnsi="Times New Roman" w:cs="Times New Roman"/>
          <w:sz w:val="24"/>
          <w:szCs w:val="24"/>
        </w:rPr>
        <w:t>orce majeure</w:t>
      </w:r>
      <w:r w:rsidR="00314F54">
        <w:rPr>
          <w:rFonts w:ascii="David" w:hAnsi="David" w:cs="David" w:hint="cs"/>
          <w:sz w:val="28"/>
          <w:szCs w:val="28"/>
          <w:rtl/>
        </w:rPr>
        <w:t>, ביטול חוזה</w:t>
      </w:r>
      <w:r>
        <w:rPr>
          <w:rFonts w:ascii="David" w:hAnsi="David" w:cs="David" w:hint="cs"/>
          <w:sz w:val="28"/>
          <w:szCs w:val="28"/>
          <w:rtl/>
        </w:rPr>
        <w:t>-</w:t>
      </w:r>
      <w:r w:rsidR="00314F54">
        <w:rPr>
          <w:rFonts w:ascii="David" w:hAnsi="David" w:cs="David" w:hint="cs"/>
          <w:sz w:val="28"/>
          <w:szCs w:val="28"/>
          <w:rtl/>
        </w:rPr>
        <w:t xml:space="preserve"> </w:t>
      </w:r>
      <w:r w:rsidR="00314F54">
        <w:rPr>
          <w:rFonts w:ascii="Times New Roman" w:eastAsia="Times New Roman" w:hAnsi="Times New Roman" w:cs="Times New Roman"/>
          <w:sz w:val="24"/>
          <w:szCs w:val="24"/>
        </w:rPr>
        <w:t>T</w:t>
      </w:r>
      <w:r w:rsidR="00314F54" w:rsidRPr="00314F54">
        <w:rPr>
          <w:rFonts w:ascii="Times New Roman" w:eastAsia="Times New Roman" w:hAnsi="Times New Roman" w:cs="Times New Roman"/>
          <w:sz w:val="24"/>
          <w:szCs w:val="24"/>
        </w:rPr>
        <w:t>ermination</w:t>
      </w:r>
      <w:r w:rsidR="00314F54">
        <w:rPr>
          <w:rFonts w:ascii="David" w:hAnsi="David" w:cs="David" w:hint="cs"/>
          <w:sz w:val="28"/>
          <w:szCs w:val="28"/>
          <w:rtl/>
        </w:rPr>
        <w:t>, חדלות פ</w:t>
      </w:r>
      <w:r w:rsidR="000D7D1A">
        <w:rPr>
          <w:rFonts w:ascii="David" w:hAnsi="David" w:cs="David" w:hint="cs"/>
          <w:sz w:val="28"/>
          <w:szCs w:val="28"/>
          <w:rtl/>
        </w:rPr>
        <w:t>י</w:t>
      </w:r>
      <w:r w:rsidR="00314F54">
        <w:rPr>
          <w:rFonts w:ascii="David" w:hAnsi="David" w:cs="David" w:hint="cs"/>
          <w:sz w:val="28"/>
          <w:szCs w:val="28"/>
          <w:rtl/>
        </w:rPr>
        <w:t xml:space="preserve">רעון של הצדדים- </w:t>
      </w:r>
      <w:r w:rsidR="00314F54">
        <w:rPr>
          <w:rFonts w:ascii="Times New Roman" w:eastAsia="Times New Roman" w:hAnsi="Times New Roman" w:cs="Times New Roman"/>
          <w:sz w:val="24"/>
          <w:szCs w:val="24"/>
        </w:rPr>
        <w:t>I</w:t>
      </w:r>
      <w:r w:rsidR="00314F54" w:rsidRPr="00314F54">
        <w:rPr>
          <w:rFonts w:ascii="Times New Roman" w:eastAsia="Times New Roman" w:hAnsi="Times New Roman" w:cs="Times New Roman"/>
          <w:sz w:val="24"/>
          <w:szCs w:val="24"/>
        </w:rPr>
        <w:t>nsolvency</w:t>
      </w:r>
      <w:r w:rsidR="00314F54">
        <w:rPr>
          <w:rFonts w:ascii="David" w:hAnsi="David" w:cs="David" w:hint="cs"/>
          <w:sz w:val="28"/>
          <w:szCs w:val="28"/>
          <w:rtl/>
        </w:rPr>
        <w:t>.</w:t>
      </w:r>
    </w:p>
    <w:p w:rsidR="00314F54" w:rsidRDefault="00314F54" w:rsidP="00B87627">
      <w:pPr>
        <w:pStyle w:val="a6"/>
        <w:numPr>
          <w:ilvl w:val="0"/>
          <w:numId w:val="9"/>
        </w:numPr>
        <w:rPr>
          <w:rFonts w:ascii="David" w:hAnsi="David" w:cs="David"/>
          <w:sz w:val="28"/>
          <w:szCs w:val="28"/>
        </w:rPr>
      </w:pPr>
      <w:r>
        <w:rPr>
          <w:rFonts w:ascii="David" w:hAnsi="David" w:cs="David" w:hint="cs"/>
          <w:sz w:val="28"/>
          <w:szCs w:val="28"/>
          <w:rtl/>
        </w:rPr>
        <w:t>המונחים אינם מפרטים סוגיות כמו עמידה בחוקיות יבוא ו/או מגבלות סחר.</w:t>
      </w:r>
    </w:p>
    <w:p w:rsidR="00B87627" w:rsidRDefault="00B87627" w:rsidP="00B87627">
      <w:pPr>
        <w:pStyle w:val="a6"/>
        <w:numPr>
          <w:ilvl w:val="0"/>
          <w:numId w:val="9"/>
        </w:numPr>
        <w:rPr>
          <w:rFonts w:ascii="David" w:hAnsi="David" w:cs="David"/>
          <w:sz w:val="28"/>
          <w:szCs w:val="28"/>
        </w:rPr>
      </w:pPr>
      <w:r>
        <w:rPr>
          <w:rFonts w:ascii="David" w:hAnsi="David" w:cs="David" w:hint="cs"/>
          <w:sz w:val="28"/>
          <w:szCs w:val="28"/>
          <w:rtl/>
        </w:rPr>
        <w:t>המונחים אינם מעניקים כל תרופה להפרות חוזה בין הצדדים.</w:t>
      </w:r>
    </w:p>
    <w:p w:rsidR="00B87627" w:rsidRDefault="00B87627" w:rsidP="00B87627">
      <w:pPr>
        <w:pStyle w:val="a6"/>
        <w:numPr>
          <w:ilvl w:val="0"/>
          <w:numId w:val="9"/>
        </w:numPr>
        <w:rPr>
          <w:rFonts w:ascii="David" w:hAnsi="David" w:cs="David"/>
          <w:sz w:val="28"/>
          <w:szCs w:val="28"/>
        </w:rPr>
      </w:pPr>
      <w:r>
        <w:rPr>
          <w:rFonts w:ascii="David" w:hAnsi="David" w:cs="David" w:hint="cs"/>
          <w:sz w:val="28"/>
          <w:szCs w:val="28"/>
          <w:rtl/>
        </w:rPr>
        <w:t>המונחים אינם כוללים פרטים הנוגעים לגבי אופי ההובלה.</w:t>
      </w:r>
    </w:p>
    <w:p w:rsidR="00B87627" w:rsidRDefault="00B87627" w:rsidP="00B87627">
      <w:pPr>
        <w:pStyle w:val="a6"/>
        <w:numPr>
          <w:ilvl w:val="0"/>
          <w:numId w:val="9"/>
        </w:numPr>
        <w:rPr>
          <w:rFonts w:ascii="David" w:hAnsi="David" w:cs="David"/>
          <w:sz w:val="28"/>
          <w:szCs w:val="28"/>
        </w:rPr>
      </w:pPr>
      <w:r>
        <w:rPr>
          <w:rFonts w:ascii="David" w:hAnsi="David" w:cs="David" w:hint="cs"/>
          <w:sz w:val="28"/>
          <w:szCs w:val="28"/>
          <w:rtl/>
        </w:rPr>
        <w:t xml:space="preserve">פעולת </w:t>
      </w:r>
      <w:proofErr w:type="spellStart"/>
      <w:r>
        <w:rPr>
          <w:rFonts w:ascii="David" w:hAnsi="David" w:cs="David" w:hint="cs"/>
          <w:sz w:val="28"/>
          <w:szCs w:val="28"/>
          <w:rtl/>
        </w:rPr>
        <w:t>המכלת</w:t>
      </w:r>
      <w:proofErr w:type="spellEnd"/>
      <w:r>
        <w:rPr>
          <w:rFonts w:ascii="David" w:hAnsi="David" w:cs="David" w:hint="cs"/>
          <w:sz w:val="28"/>
          <w:szCs w:val="28"/>
          <w:rtl/>
        </w:rPr>
        <w:t xml:space="preserve"> / טעינת מכולות אינה כלולה במושג אריזה. יש להתייחס לנושא בנפרד.</w:t>
      </w:r>
    </w:p>
    <w:p w:rsidR="00314F54" w:rsidRDefault="00314F54" w:rsidP="00314F54">
      <w:pPr>
        <w:pStyle w:val="a6"/>
        <w:numPr>
          <w:ilvl w:val="0"/>
          <w:numId w:val="9"/>
        </w:numPr>
        <w:rPr>
          <w:rFonts w:ascii="David" w:hAnsi="David" w:cs="David"/>
          <w:sz w:val="28"/>
          <w:szCs w:val="28"/>
        </w:rPr>
      </w:pPr>
      <w:r>
        <w:rPr>
          <w:rFonts w:ascii="David" w:hAnsi="David" w:cs="David" w:hint="cs"/>
          <w:sz w:val="28"/>
          <w:szCs w:val="28"/>
          <w:rtl/>
        </w:rPr>
        <w:t>המונחים אינם עוסקים כלל</w:t>
      </w:r>
      <w:r w:rsidRPr="00314F54">
        <w:rPr>
          <w:rtl/>
        </w:rPr>
        <w:t xml:space="preserve"> </w:t>
      </w:r>
      <w:proofErr w:type="spellStart"/>
      <w:r w:rsidRPr="00314F54">
        <w:rPr>
          <w:rFonts w:ascii="David" w:hAnsi="David" w:cs="David"/>
          <w:sz w:val="28"/>
          <w:szCs w:val="28"/>
          <w:rtl/>
        </w:rPr>
        <w:t>בתניית</w:t>
      </w:r>
      <w:proofErr w:type="spellEnd"/>
      <w:r w:rsidRPr="00314F54">
        <w:rPr>
          <w:rFonts w:ascii="David" w:hAnsi="David" w:cs="David"/>
          <w:sz w:val="28"/>
          <w:szCs w:val="28"/>
          <w:rtl/>
        </w:rPr>
        <w:t xml:space="preserve"> שיפוט אינם כוללים תנאי או סעיף אשר במסגרתו קובעים הצדדים היכן ימוקם בית המשפט אשר יהיה מוסמך לדון בסכסוך שקשור או נובע להסכם.</w:t>
      </w:r>
    </w:p>
    <w:p w:rsidR="00B87627" w:rsidRPr="00B87627" w:rsidRDefault="00B87627" w:rsidP="00B87627">
      <w:pPr>
        <w:pStyle w:val="a6"/>
        <w:numPr>
          <w:ilvl w:val="0"/>
          <w:numId w:val="9"/>
        </w:numPr>
        <w:rPr>
          <w:rFonts w:ascii="David" w:hAnsi="David" w:cs="David"/>
          <w:sz w:val="28"/>
          <w:szCs w:val="28"/>
        </w:rPr>
      </w:pPr>
      <w:r>
        <w:rPr>
          <w:rFonts w:ascii="David" w:hAnsi="David" w:cs="David" w:hint="cs"/>
          <w:sz w:val="28"/>
          <w:szCs w:val="28"/>
          <w:rtl/>
        </w:rPr>
        <w:t>המונחים אינם חוק</w:t>
      </w:r>
      <w:r w:rsidR="006118E7">
        <w:rPr>
          <w:rFonts w:ascii="David" w:hAnsi="David" w:cs="David" w:hint="cs"/>
          <w:sz w:val="28"/>
          <w:szCs w:val="28"/>
          <w:rtl/>
        </w:rPr>
        <w:t xml:space="preserve"> !!!</w:t>
      </w:r>
      <w:r>
        <w:rPr>
          <w:rFonts w:ascii="David" w:hAnsi="David" w:cs="David" w:hint="cs"/>
          <w:sz w:val="28"/>
          <w:szCs w:val="28"/>
          <w:rtl/>
        </w:rPr>
        <w:t>.</w:t>
      </w:r>
    </w:p>
    <w:p w:rsidR="0010165B" w:rsidRPr="002C0B54" w:rsidRDefault="00FE1A0B" w:rsidP="006B0305">
      <w:pPr>
        <w:pStyle w:val="NormalWeb"/>
        <w:shd w:val="clear" w:color="auto" w:fill="FFFFFF"/>
        <w:bidi/>
        <w:rPr>
          <w:rFonts w:cs="David"/>
          <w:sz w:val="28"/>
          <w:szCs w:val="28"/>
        </w:rPr>
      </w:pPr>
      <w:r w:rsidRPr="00E80E24">
        <w:rPr>
          <w:rFonts w:cs="David" w:hint="cs"/>
          <w:sz w:val="28"/>
          <w:szCs w:val="28"/>
          <w:rtl/>
        </w:rPr>
        <w:t>אחת המטרות העיקריות אשר עמדו בפני חברי הוועדה אשר בחנה את המהדורה החדשה הייתה לעצב מונחים פשוטים, קלים להבנה. אין ספק כי מרבית הבעיות אשר צצו ועלו ב</w:t>
      </w:r>
      <w:r>
        <w:rPr>
          <w:rFonts w:cs="David" w:hint="cs"/>
          <w:sz w:val="28"/>
          <w:szCs w:val="28"/>
          <w:rtl/>
        </w:rPr>
        <w:t>מהלך ה</w:t>
      </w:r>
      <w:r w:rsidRPr="00E80E24">
        <w:rPr>
          <w:rFonts w:cs="David" w:hint="cs"/>
          <w:sz w:val="28"/>
          <w:szCs w:val="28"/>
          <w:rtl/>
        </w:rPr>
        <w:t xml:space="preserve">שנים האחרונות נבעו מהעדר ידע והבנה כיצד ליישם את המונחים. </w:t>
      </w:r>
      <w:r>
        <w:rPr>
          <w:rFonts w:cs="David" w:hint="cs"/>
          <w:sz w:val="28"/>
          <w:szCs w:val="28"/>
          <w:rtl/>
        </w:rPr>
        <w:t xml:space="preserve">                                                                                                           </w:t>
      </w:r>
      <w:r w:rsidRPr="00E80E24">
        <w:rPr>
          <w:rFonts w:cs="David" w:hint="cs"/>
          <w:sz w:val="28"/>
          <w:szCs w:val="28"/>
          <w:rtl/>
        </w:rPr>
        <w:t>ב</w:t>
      </w:r>
      <w:r>
        <w:rPr>
          <w:rFonts w:cs="David" w:hint="cs"/>
          <w:sz w:val="28"/>
          <w:szCs w:val="28"/>
          <w:rtl/>
        </w:rPr>
        <w:t>ראייה לעתיד, המהדורה החדשה אמורה להיות</w:t>
      </w:r>
      <w:r w:rsidRPr="00E80E24">
        <w:rPr>
          <w:rFonts w:cs="David" w:hint="cs"/>
          <w:sz w:val="28"/>
          <w:szCs w:val="28"/>
          <w:rtl/>
        </w:rPr>
        <w:t xml:space="preserve"> ברורה יותר עם הבדלים חדים בין המונ</w:t>
      </w:r>
      <w:r w:rsidR="000105C4">
        <w:rPr>
          <w:rFonts w:cs="David" w:hint="cs"/>
          <w:sz w:val="28"/>
          <w:szCs w:val="28"/>
          <w:rtl/>
        </w:rPr>
        <w:t>חים כדי שהמשתמש יידע ויבין מהו ה</w:t>
      </w:r>
      <w:r w:rsidRPr="00E80E24">
        <w:rPr>
          <w:rFonts w:cs="David" w:hint="cs"/>
          <w:sz w:val="28"/>
          <w:szCs w:val="28"/>
          <w:rtl/>
        </w:rPr>
        <w:t>מונח המתאים לעסקה.</w:t>
      </w:r>
    </w:p>
    <w:p w:rsidR="00896EE7" w:rsidRPr="00896EE7" w:rsidRDefault="00896EE7" w:rsidP="008F18B9">
      <w:pPr>
        <w:bidi/>
        <w:rPr>
          <w:rFonts w:ascii="David" w:hAnsi="David" w:cs="David"/>
          <w:sz w:val="28"/>
          <w:szCs w:val="28"/>
          <w:rtl/>
        </w:rPr>
      </w:pPr>
      <w:r w:rsidRPr="00896EE7">
        <w:rPr>
          <w:rFonts w:ascii="David" w:hAnsi="David" w:cs="David"/>
          <w:sz w:val="28"/>
          <w:szCs w:val="28"/>
          <w:rtl/>
        </w:rPr>
        <w:t xml:space="preserve">מונחי המכר </w:t>
      </w:r>
      <w:r w:rsidRPr="000D7D1A">
        <w:rPr>
          <w:rFonts w:ascii="David" w:hAnsi="David" w:cs="David"/>
          <w:sz w:val="24"/>
          <w:szCs w:val="24"/>
        </w:rPr>
        <w:t xml:space="preserve">INCOTERMS </w:t>
      </w:r>
      <w:r w:rsidR="008F18B9">
        <w:rPr>
          <w:rFonts w:ascii="David" w:hAnsi="David" w:cs="David"/>
          <w:sz w:val="24"/>
          <w:szCs w:val="24"/>
        </w:rPr>
        <w:t>2020</w:t>
      </w:r>
      <w:r>
        <w:rPr>
          <w:rFonts w:ascii="David" w:hAnsi="David" w:cs="David"/>
          <w:sz w:val="28"/>
          <w:szCs w:val="28"/>
          <w:rtl/>
        </w:rPr>
        <w:t xml:space="preserve"> </w:t>
      </w:r>
      <w:r>
        <w:rPr>
          <w:rFonts w:ascii="David" w:hAnsi="David" w:cs="David" w:hint="cs"/>
          <w:sz w:val="28"/>
          <w:szCs w:val="28"/>
          <w:rtl/>
        </w:rPr>
        <w:t>הוגדרו ואומצו</w:t>
      </w:r>
      <w:r w:rsidRPr="00896EE7">
        <w:rPr>
          <w:rFonts w:ascii="David" w:hAnsi="David" w:cs="David"/>
          <w:sz w:val="28"/>
          <w:szCs w:val="28"/>
          <w:rtl/>
        </w:rPr>
        <w:t xml:space="preserve"> על ידי לשכת המסחר הבינלאומית כהמלצות לקהיליית המסחר הבינלאומי</w:t>
      </w:r>
      <w:r w:rsidRPr="00896EE7">
        <w:rPr>
          <w:rFonts w:ascii="David" w:hAnsi="David" w:cs="David"/>
          <w:sz w:val="28"/>
          <w:szCs w:val="28"/>
        </w:rPr>
        <w:t xml:space="preserve"> </w:t>
      </w:r>
      <w:r w:rsidRPr="00896EE7">
        <w:rPr>
          <w:rFonts w:ascii="David" w:hAnsi="David" w:cs="David"/>
          <w:sz w:val="28"/>
          <w:szCs w:val="28"/>
          <w:rtl/>
        </w:rPr>
        <w:t xml:space="preserve"> וזאת במטרה לשמש כלי ניטראלי וידידותי לצורך הגדרה ברורה של חובות הצדדים לעסקה מכר טובין בינלאומית. </w:t>
      </w:r>
    </w:p>
    <w:p w:rsidR="00896EE7" w:rsidRPr="00896EE7" w:rsidRDefault="00896EE7" w:rsidP="00896EE7">
      <w:pPr>
        <w:bidi/>
        <w:rPr>
          <w:rFonts w:ascii="David" w:hAnsi="David" w:cs="David"/>
          <w:sz w:val="28"/>
          <w:szCs w:val="28"/>
          <w:rtl/>
        </w:rPr>
      </w:pPr>
      <w:r w:rsidRPr="00896EE7">
        <w:rPr>
          <w:rFonts w:ascii="David" w:hAnsi="David" w:cs="David"/>
          <w:sz w:val="28"/>
          <w:szCs w:val="28"/>
          <w:rtl/>
        </w:rPr>
        <w:t>מאז הוצגו המונחים, הפך השימוש בהם לנורמה מסחרית בכל מדינות העולם.</w:t>
      </w:r>
    </w:p>
    <w:p w:rsidR="00896EE7" w:rsidRPr="00896EE7" w:rsidRDefault="006810D7" w:rsidP="00896EE7">
      <w:pPr>
        <w:bidi/>
        <w:rPr>
          <w:rFonts w:ascii="David" w:hAnsi="David" w:cs="David"/>
          <w:sz w:val="28"/>
          <w:szCs w:val="28"/>
          <w:rtl/>
        </w:rPr>
      </w:pPr>
      <w:r>
        <w:rPr>
          <w:rFonts w:ascii="David" w:hAnsi="David" w:cs="David" w:hint="cs"/>
          <w:sz w:val="28"/>
          <w:szCs w:val="28"/>
          <w:rtl/>
        </w:rPr>
        <w:t>בשנים האחרונות</w:t>
      </w:r>
      <w:r w:rsidR="00896EE7" w:rsidRPr="00896EE7">
        <w:rPr>
          <w:rFonts w:ascii="David" w:hAnsi="David" w:cs="David"/>
          <w:sz w:val="28"/>
          <w:szCs w:val="28"/>
          <w:rtl/>
        </w:rPr>
        <w:t xml:space="preserve"> זכו המונחים להכרה רשמית של ארגון האו"ם על שלוחותיו השונות.  הארגון הביע את תמיכתו באימוץ גלובלי של המלצות לשכת המסחר הבינלאומית ובכך ביקש לזרז מדינות, כמו ארה"ב , אשר בהן נפוץ עדיין השימוש במונחים אחרים, לשקול את יישומן של המלצות לשכת המסחר הבינלאומית בסחר האמריקאי.</w:t>
      </w:r>
    </w:p>
    <w:p w:rsidR="00896EE7" w:rsidRPr="00896EE7" w:rsidRDefault="00896EE7" w:rsidP="00896EE7">
      <w:pPr>
        <w:bidi/>
        <w:rPr>
          <w:rFonts w:ascii="David" w:hAnsi="David" w:cs="David"/>
          <w:sz w:val="28"/>
          <w:szCs w:val="28"/>
          <w:rtl/>
        </w:rPr>
      </w:pPr>
      <w:r w:rsidRPr="00896EE7">
        <w:rPr>
          <w:rFonts w:ascii="David" w:hAnsi="David" w:cs="David"/>
          <w:sz w:val="28"/>
          <w:szCs w:val="28"/>
          <w:rtl/>
        </w:rPr>
        <w:t>יש עם זאת להדגיש כי אין דינם של מונחי המכר כדין תקנה או חוק , אלא, בשימוש באחד מהמונחים יחויבו הצדדים, רק אם הסכימו על כך מראש, ובכפוף להוראות הדין החל על</w:t>
      </w:r>
      <w:r>
        <w:rPr>
          <w:rFonts w:ascii="David" w:hAnsi="David" w:cs="David" w:hint="cs"/>
          <w:sz w:val="28"/>
          <w:szCs w:val="28"/>
          <w:rtl/>
        </w:rPr>
        <w:t xml:space="preserve"> </w:t>
      </w:r>
      <w:r w:rsidRPr="00896EE7">
        <w:rPr>
          <w:rFonts w:ascii="David" w:hAnsi="David" w:cs="David"/>
          <w:sz w:val="28"/>
          <w:szCs w:val="28"/>
          <w:rtl/>
        </w:rPr>
        <w:t>העסקה.</w:t>
      </w:r>
    </w:p>
    <w:p w:rsidR="00896EE7" w:rsidRPr="00896EE7" w:rsidRDefault="00896EE7" w:rsidP="00896EE7">
      <w:pPr>
        <w:bidi/>
        <w:rPr>
          <w:rFonts w:ascii="David" w:hAnsi="David" w:cs="David"/>
          <w:sz w:val="28"/>
          <w:szCs w:val="28"/>
          <w:rtl/>
        </w:rPr>
      </w:pPr>
      <w:r w:rsidRPr="00896EE7">
        <w:rPr>
          <w:rFonts w:ascii="David" w:hAnsi="David" w:cs="David"/>
          <w:sz w:val="28"/>
          <w:szCs w:val="28"/>
          <w:rtl/>
        </w:rPr>
        <w:t>הצורך באימוץ המונחים נובע בראש ובראשונה מהעובדה כי ביצועו והשלמתו של חוזה מכר בינלאומי</w:t>
      </w:r>
      <w:r>
        <w:rPr>
          <w:rFonts w:ascii="David" w:hAnsi="David" w:cs="David" w:hint="cs"/>
          <w:sz w:val="28"/>
          <w:szCs w:val="28"/>
          <w:rtl/>
        </w:rPr>
        <w:t>,</w:t>
      </w:r>
      <w:r w:rsidRPr="00896EE7">
        <w:rPr>
          <w:rFonts w:ascii="David" w:hAnsi="David" w:cs="David"/>
          <w:sz w:val="28"/>
          <w:szCs w:val="28"/>
          <w:rtl/>
        </w:rPr>
        <w:t xml:space="preserve"> מחייב את הצדדים לעסקה להתקשר חוזית בשורה של חוזים נפרדים הקשורים האחד בשני </w:t>
      </w:r>
      <w:r>
        <w:rPr>
          <w:rFonts w:ascii="David" w:hAnsi="David" w:cs="David" w:hint="cs"/>
          <w:sz w:val="28"/>
          <w:szCs w:val="28"/>
          <w:rtl/>
        </w:rPr>
        <w:t xml:space="preserve">ומשלימים האחד את השני </w:t>
      </w:r>
      <w:r w:rsidRPr="00896EE7">
        <w:rPr>
          <w:rFonts w:ascii="David" w:hAnsi="David" w:cs="David"/>
          <w:sz w:val="28"/>
          <w:szCs w:val="28"/>
          <w:rtl/>
        </w:rPr>
        <w:t>והיוצרים יחד את מרקם עסקת המכר.</w:t>
      </w:r>
    </w:p>
    <w:p w:rsidR="00896EE7" w:rsidRPr="00896EE7" w:rsidRDefault="00896EE7" w:rsidP="00896EE7">
      <w:pPr>
        <w:bidi/>
        <w:rPr>
          <w:rFonts w:ascii="David" w:hAnsi="David" w:cs="David"/>
          <w:sz w:val="28"/>
          <w:szCs w:val="28"/>
          <w:rtl/>
        </w:rPr>
      </w:pPr>
      <w:r w:rsidRPr="00896EE7">
        <w:rPr>
          <w:rFonts w:ascii="David" w:hAnsi="David" w:cs="David"/>
          <w:sz w:val="28"/>
          <w:szCs w:val="28"/>
          <w:rtl/>
        </w:rPr>
        <w:t xml:space="preserve">קיימים בפועל ארבעה חוזים : </w:t>
      </w:r>
    </w:p>
    <w:p w:rsidR="00896EE7" w:rsidRPr="00896EE7" w:rsidRDefault="00896EE7" w:rsidP="00896EE7">
      <w:pPr>
        <w:numPr>
          <w:ilvl w:val="0"/>
          <w:numId w:val="6"/>
        </w:numPr>
        <w:bidi/>
        <w:spacing w:after="0" w:line="240" w:lineRule="auto"/>
        <w:ind w:right="0"/>
        <w:rPr>
          <w:rFonts w:ascii="David" w:hAnsi="David" w:cs="David"/>
          <w:sz w:val="28"/>
          <w:szCs w:val="28"/>
          <w:rtl/>
        </w:rPr>
      </w:pPr>
      <w:r w:rsidRPr="00896EE7">
        <w:rPr>
          <w:rFonts w:ascii="David" w:hAnsi="David" w:cs="David"/>
          <w:sz w:val="28"/>
          <w:szCs w:val="28"/>
          <w:rtl/>
        </w:rPr>
        <w:t xml:space="preserve">חוזה המכר ( </w:t>
      </w:r>
      <w:r w:rsidRPr="00391066">
        <w:rPr>
          <w:rFonts w:ascii="David" w:hAnsi="David" w:cs="David"/>
          <w:i/>
          <w:iCs/>
          <w:sz w:val="24"/>
          <w:szCs w:val="24"/>
        </w:rPr>
        <w:t>CONTRACT  OF  SALE</w:t>
      </w:r>
      <w:r w:rsidRPr="00896EE7">
        <w:rPr>
          <w:rFonts w:ascii="David" w:hAnsi="David" w:cs="David"/>
          <w:sz w:val="28"/>
          <w:szCs w:val="28"/>
          <w:rtl/>
        </w:rPr>
        <w:t xml:space="preserve"> ) שבמסגרתו נמכרים הטובין, נשוא העסקה.</w:t>
      </w:r>
    </w:p>
    <w:p w:rsidR="00896EE7" w:rsidRPr="00896EE7" w:rsidRDefault="00896EE7" w:rsidP="00896EE7">
      <w:pPr>
        <w:bidi/>
        <w:rPr>
          <w:rFonts w:ascii="David" w:hAnsi="David" w:cs="David"/>
          <w:b/>
          <w:bCs/>
          <w:sz w:val="28"/>
          <w:szCs w:val="28"/>
          <w:rtl/>
        </w:rPr>
      </w:pPr>
      <w:r w:rsidRPr="00896EE7">
        <w:rPr>
          <w:rFonts w:ascii="David" w:hAnsi="David" w:cs="David"/>
          <w:sz w:val="28"/>
          <w:szCs w:val="28"/>
          <w:rtl/>
        </w:rPr>
        <w:t xml:space="preserve">      </w:t>
      </w:r>
      <w:r w:rsidRPr="00896EE7">
        <w:rPr>
          <w:rFonts w:ascii="David" w:hAnsi="David" w:cs="David"/>
          <w:b/>
          <w:bCs/>
          <w:sz w:val="28"/>
          <w:szCs w:val="28"/>
          <w:rtl/>
        </w:rPr>
        <w:t xml:space="preserve">המסמך המיצג את חוזה המכר הינו חשבון הספק </w:t>
      </w:r>
      <w:r w:rsidRPr="00896EE7">
        <w:rPr>
          <w:rFonts w:ascii="David" w:hAnsi="David" w:cs="David"/>
          <w:b/>
          <w:bCs/>
          <w:sz w:val="28"/>
          <w:szCs w:val="28"/>
        </w:rPr>
        <w:t>–</w:t>
      </w:r>
      <w:r w:rsidRPr="00896EE7">
        <w:rPr>
          <w:rFonts w:ascii="David" w:hAnsi="David" w:cs="David"/>
          <w:b/>
          <w:bCs/>
          <w:sz w:val="28"/>
          <w:szCs w:val="28"/>
          <w:rtl/>
        </w:rPr>
        <w:t xml:space="preserve"> </w:t>
      </w:r>
      <w:r w:rsidRPr="001321A2">
        <w:rPr>
          <w:rFonts w:ascii="David" w:hAnsi="David" w:cs="David"/>
          <w:b/>
          <w:bCs/>
          <w:sz w:val="24"/>
          <w:szCs w:val="24"/>
        </w:rPr>
        <w:t xml:space="preserve">INVOICE </w:t>
      </w:r>
      <w:r w:rsidRPr="00896EE7">
        <w:rPr>
          <w:rFonts w:ascii="David" w:hAnsi="David" w:cs="David"/>
          <w:b/>
          <w:bCs/>
          <w:sz w:val="28"/>
          <w:szCs w:val="28"/>
          <w:rtl/>
        </w:rPr>
        <w:t>.</w:t>
      </w:r>
    </w:p>
    <w:p w:rsidR="00896EE7" w:rsidRPr="00896EE7" w:rsidRDefault="00896EE7" w:rsidP="00896EE7">
      <w:pPr>
        <w:numPr>
          <w:ilvl w:val="0"/>
          <w:numId w:val="6"/>
        </w:numPr>
        <w:bidi/>
        <w:spacing w:after="0" w:line="240" w:lineRule="auto"/>
        <w:ind w:right="0"/>
        <w:rPr>
          <w:rFonts w:ascii="David" w:hAnsi="David" w:cs="David"/>
          <w:sz w:val="28"/>
          <w:szCs w:val="28"/>
          <w:rtl/>
        </w:rPr>
      </w:pPr>
      <w:r w:rsidRPr="00896EE7">
        <w:rPr>
          <w:rFonts w:ascii="David" w:hAnsi="David" w:cs="David"/>
          <w:sz w:val="28"/>
          <w:szCs w:val="28"/>
          <w:rtl/>
        </w:rPr>
        <w:t xml:space="preserve">חוזה הביטוח ( </w:t>
      </w:r>
      <w:r w:rsidRPr="00391066">
        <w:rPr>
          <w:rFonts w:ascii="David" w:hAnsi="David" w:cs="David"/>
          <w:i/>
          <w:iCs/>
          <w:sz w:val="24"/>
          <w:szCs w:val="24"/>
        </w:rPr>
        <w:t>CONTRACT  OF INSURANCE</w:t>
      </w:r>
      <w:r w:rsidRPr="00896EE7">
        <w:rPr>
          <w:rFonts w:ascii="David" w:hAnsi="David" w:cs="David"/>
          <w:i/>
          <w:iCs/>
          <w:sz w:val="28"/>
          <w:szCs w:val="28"/>
          <w:rtl/>
        </w:rPr>
        <w:t xml:space="preserve">  </w:t>
      </w:r>
      <w:r w:rsidRPr="00896EE7">
        <w:rPr>
          <w:rFonts w:ascii="David" w:hAnsi="David" w:cs="David"/>
          <w:sz w:val="28"/>
          <w:szCs w:val="28"/>
          <w:rtl/>
        </w:rPr>
        <w:t>) אשר במסגרתו מבוטחים הטובין.</w:t>
      </w:r>
    </w:p>
    <w:p w:rsidR="00896EE7" w:rsidRPr="00896EE7" w:rsidRDefault="00896EE7" w:rsidP="00896EE7">
      <w:pPr>
        <w:bidi/>
        <w:rPr>
          <w:rFonts w:ascii="David" w:hAnsi="David" w:cs="David"/>
          <w:b/>
          <w:bCs/>
          <w:sz w:val="28"/>
          <w:szCs w:val="28"/>
          <w:rtl/>
        </w:rPr>
      </w:pPr>
      <w:r w:rsidRPr="00896EE7">
        <w:rPr>
          <w:rFonts w:ascii="David" w:hAnsi="David" w:cs="David"/>
          <w:sz w:val="28"/>
          <w:szCs w:val="28"/>
          <w:rtl/>
        </w:rPr>
        <w:t xml:space="preserve">      </w:t>
      </w:r>
      <w:r w:rsidRPr="00896EE7">
        <w:rPr>
          <w:rFonts w:ascii="David" w:hAnsi="David" w:cs="David"/>
          <w:b/>
          <w:bCs/>
          <w:sz w:val="28"/>
          <w:szCs w:val="28"/>
          <w:rtl/>
        </w:rPr>
        <w:t>המסמך המיצג את חוזה הביטוח הוא פוליסת הביטוח</w:t>
      </w:r>
    </w:p>
    <w:p w:rsidR="00896EE7" w:rsidRPr="00896EE7" w:rsidRDefault="00896EE7" w:rsidP="00896EE7">
      <w:pPr>
        <w:numPr>
          <w:ilvl w:val="0"/>
          <w:numId w:val="6"/>
        </w:numPr>
        <w:bidi/>
        <w:spacing w:after="0" w:line="240" w:lineRule="auto"/>
        <w:ind w:right="0"/>
        <w:rPr>
          <w:rFonts w:ascii="David" w:hAnsi="David" w:cs="David"/>
          <w:sz w:val="28"/>
          <w:szCs w:val="28"/>
          <w:rtl/>
        </w:rPr>
      </w:pPr>
      <w:r w:rsidRPr="00896EE7">
        <w:rPr>
          <w:rFonts w:ascii="David" w:hAnsi="David" w:cs="David"/>
          <w:sz w:val="28"/>
          <w:szCs w:val="28"/>
          <w:rtl/>
        </w:rPr>
        <w:t xml:space="preserve">חוזה ההובלה ( </w:t>
      </w:r>
      <w:r w:rsidRPr="00391066">
        <w:rPr>
          <w:rFonts w:ascii="David" w:hAnsi="David" w:cs="David"/>
          <w:i/>
          <w:iCs/>
          <w:sz w:val="24"/>
          <w:szCs w:val="24"/>
        </w:rPr>
        <w:t>CONTRACT  OF  CARRIAGE</w:t>
      </w:r>
      <w:r w:rsidRPr="00896EE7">
        <w:rPr>
          <w:rFonts w:ascii="David" w:hAnsi="David" w:cs="David"/>
          <w:sz w:val="28"/>
          <w:szCs w:val="28"/>
          <w:rtl/>
        </w:rPr>
        <w:t xml:space="preserve"> ) אשר במסגרתו מועברים הטובין מנקודת המסירה לנקודת הצריכה.</w:t>
      </w:r>
    </w:p>
    <w:p w:rsidR="00896EE7" w:rsidRPr="00896EE7" w:rsidRDefault="00896EE7" w:rsidP="00896EE7">
      <w:pPr>
        <w:bidi/>
        <w:ind w:left="360"/>
        <w:rPr>
          <w:rFonts w:ascii="David" w:hAnsi="David" w:cs="David"/>
          <w:b/>
          <w:bCs/>
          <w:sz w:val="28"/>
          <w:szCs w:val="28"/>
          <w:rtl/>
        </w:rPr>
      </w:pPr>
      <w:r w:rsidRPr="00896EE7">
        <w:rPr>
          <w:rFonts w:ascii="David" w:hAnsi="David" w:cs="David"/>
          <w:b/>
          <w:bCs/>
          <w:sz w:val="28"/>
          <w:szCs w:val="28"/>
          <w:rtl/>
        </w:rPr>
        <w:t>המסמך המיצג את חוזה ההובלה הוא</w:t>
      </w:r>
      <w:r>
        <w:rPr>
          <w:rFonts w:ascii="David" w:hAnsi="David" w:cs="David" w:hint="cs"/>
          <w:b/>
          <w:bCs/>
          <w:sz w:val="28"/>
          <w:szCs w:val="28"/>
          <w:rtl/>
        </w:rPr>
        <w:t xml:space="preserve"> מסמך ההובלה הרלוונטי:</w:t>
      </w:r>
      <w:r w:rsidRPr="00896EE7">
        <w:rPr>
          <w:rFonts w:ascii="David" w:hAnsi="David" w:cs="David"/>
          <w:b/>
          <w:bCs/>
          <w:sz w:val="28"/>
          <w:szCs w:val="28"/>
          <w:rtl/>
        </w:rPr>
        <w:t xml:space="preserve"> שטר המטען</w:t>
      </w:r>
      <w:r>
        <w:rPr>
          <w:rFonts w:ascii="David" w:hAnsi="David" w:cs="David" w:hint="cs"/>
          <w:b/>
          <w:bCs/>
          <w:sz w:val="28"/>
          <w:szCs w:val="28"/>
          <w:rtl/>
        </w:rPr>
        <w:t xml:space="preserve"> הימי</w:t>
      </w:r>
      <w:r w:rsidRPr="00896EE7">
        <w:rPr>
          <w:rFonts w:ascii="David" w:hAnsi="David" w:cs="David"/>
          <w:b/>
          <w:bCs/>
          <w:sz w:val="28"/>
          <w:szCs w:val="28"/>
          <w:rtl/>
        </w:rPr>
        <w:t xml:space="preserve"> </w:t>
      </w:r>
      <w:r w:rsidRPr="00391066">
        <w:rPr>
          <w:rFonts w:ascii="David" w:hAnsi="David" w:cs="David"/>
          <w:b/>
          <w:bCs/>
          <w:sz w:val="24"/>
          <w:szCs w:val="24"/>
        </w:rPr>
        <w:t>MARINE  BILL  OF  LADING</w:t>
      </w:r>
      <w:r w:rsidRPr="00896EE7">
        <w:rPr>
          <w:rFonts w:ascii="David" w:hAnsi="David" w:cs="David"/>
          <w:sz w:val="28"/>
          <w:szCs w:val="28"/>
          <w:rtl/>
        </w:rPr>
        <w:t xml:space="preserve"> </w:t>
      </w:r>
      <w:r w:rsidRPr="00896EE7">
        <w:rPr>
          <w:rFonts w:ascii="David" w:hAnsi="David" w:cs="David"/>
          <w:sz w:val="28"/>
          <w:szCs w:val="28"/>
        </w:rPr>
        <w:t xml:space="preserve"> </w:t>
      </w:r>
      <w:r>
        <w:rPr>
          <w:rFonts w:ascii="David" w:hAnsi="David" w:cs="David" w:hint="cs"/>
          <w:b/>
          <w:bCs/>
          <w:sz w:val="28"/>
          <w:szCs w:val="28"/>
          <w:rtl/>
        </w:rPr>
        <w:t xml:space="preserve">, מסמך הובלה ימי בלתי סחיר </w:t>
      </w:r>
      <w:r w:rsidRPr="00391066">
        <w:rPr>
          <w:rFonts w:ascii="David" w:hAnsi="David" w:cs="David" w:hint="cs"/>
          <w:b/>
          <w:bCs/>
          <w:sz w:val="24"/>
          <w:szCs w:val="24"/>
        </w:rPr>
        <w:t>WAYBILL</w:t>
      </w:r>
      <w:r>
        <w:rPr>
          <w:rFonts w:ascii="David" w:hAnsi="David" w:cs="David" w:hint="cs"/>
          <w:b/>
          <w:bCs/>
          <w:sz w:val="28"/>
          <w:szCs w:val="28"/>
          <w:rtl/>
        </w:rPr>
        <w:t xml:space="preserve"> </w:t>
      </w:r>
      <w:r w:rsidRPr="00896EE7">
        <w:rPr>
          <w:rFonts w:ascii="David" w:hAnsi="David" w:cs="David"/>
          <w:b/>
          <w:bCs/>
          <w:sz w:val="28"/>
          <w:szCs w:val="28"/>
          <w:rtl/>
        </w:rPr>
        <w:t>או</w:t>
      </w:r>
      <w:r w:rsidRPr="00896EE7">
        <w:rPr>
          <w:rFonts w:ascii="David" w:hAnsi="David" w:cs="David"/>
          <w:sz w:val="28"/>
          <w:szCs w:val="28"/>
          <w:rtl/>
        </w:rPr>
        <w:t xml:space="preserve"> </w:t>
      </w:r>
      <w:r>
        <w:rPr>
          <w:rFonts w:ascii="David" w:hAnsi="David" w:cs="David"/>
          <w:b/>
          <w:bCs/>
          <w:sz w:val="28"/>
          <w:szCs w:val="28"/>
          <w:rtl/>
        </w:rPr>
        <w:t xml:space="preserve">שטר המטען  </w:t>
      </w:r>
      <w:r w:rsidRPr="00896EE7">
        <w:rPr>
          <w:rFonts w:ascii="David" w:hAnsi="David" w:cs="David"/>
          <w:b/>
          <w:bCs/>
          <w:sz w:val="28"/>
          <w:szCs w:val="28"/>
          <w:rtl/>
        </w:rPr>
        <w:t xml:space="preserve">האווירי </w:t>
      </w:r>
      <w:r w:rsidRPr="00391066">
        <w:rPr>
          <w:rFonts w:ascii="David" w:hAnsi="David" w:cs="David"/>
          <w:b/>
          <w:bCs/>
          <w:sz w:val="24"/>
          <w:szCs w:val="24"/>
        </w:rPr>
        <w:t>AIRWAY BILL</w:t>
      </w:r>
      <w:r w:rsidRPr="00896EE7">
        <w:rPr>
          <w:rFonts w:ascii="David" w:hAnsi="David" w:cs="David"/>
          <w:b/>
          <w:bCs/>
          <w:sz w:val="28"/>
          <w:szCs w:val="28"/>
          <w:rtl/>
        </w:rPr>
        <w:t>.</w:t>
      </w:r>
    </w:p>
    <w:p w:rsidR="00896EE7" w:rsidRPr="00896EE7" w:rsidRDefault="00896EE7" w:rsidP="00896EE7">
      <w:pPr>
        <w:numPr>
          <w:ilvl w:val="0"/>
          <w:numId w:val="6"/>
        </w:numPr>
        <w:bidi/>
        <w:spacing w:after="0" w:line="240" w:lineRule="auto"/>
        <w:ind w:right="0"/>
        <w:rPr>
          <w:rFonts w:ascii="David" w:hAnsi="David" w:cs="David"/>
          <w:sz w:val="28"/>
          <w:szCs w:val="28"/>
          <w:rtl/>
        </w:rPr>
      </w:pPr>
      <w:r w:rsidRPr="00896EE7">
        <w:rPr>
          <w:rFonts w:ascii="David" w:hAnsi="David" w:cs="David"/>
          <w:sz w:val="28"/>
          <w:szCs w:val="28"/>
          <w:rtl/>
        </w:rPr>
        <w:lastRenderedPageBreak/>
        <w:t>חוזה המימון</w:t>
      </w:r>
      <w:r w:rsidR="00A32601">
        <w:rPr>
          <w:rFonts w:ascii="David" w:hAnsi="David" w:cs="David" w:hint="cs"/>
          <w:sz w:val="28"/>
          <w:szCs w:val="28"/>
          <w:rtl/>
        </w:rPr>
        <w:t>/ תשלום</w:t>
      </w:r>
      <w:r w:rsidR="00232127">
        <w:rPr>
          <w:rFonts w:ascii="David" w:hAnsi="David" w:cs="David" w:hint="cs"/>
          <w:sz w:val="28"/>
          <w:szCs w:val="28"/>
          <w:rtl/>
        </w:rPr>
        <w:t>,</w:t>
      </w:r>
      <w:r w:rsidRPr="00896EE7">
        <w:rPr>
          <w:rFonts w:ascii="David" w:hAnsi="David" w:cs="David"/>
          <w:sz w:val="28"/>
          <w:szCs w:val="28"/>
          <w:rtl/>
        </w:rPr>
        <w:t xml:space="preserve"> אשר במסגרתו משלם הקונה בעבור הטובין.</w:t>
      </w:r>
    </w:p>
    <w:p w:rsidR="00896EE7" w:rsidRPr="00896EE7" w:rsidRDefault="00896EE7" w:rsidP="00896EE7">
      <w:pPr>
        <w:bidi/>
        <w:rPr>
          <w:rFonts w:ascii="David" w:hAnsi="David" w:cs="David"/>
          <w:sz w:val="28"/>
          <w:szCs w:val="28"/>
          <w:rtl/>
        </w:rPr>
      </w:pPr>
    </w:p>
    <w:p w:rsidR="00896EE7" w:rsidRPr="00896EE7" w:rsidRDefault="00896EE7" w:rsidP="00896EE7">
      <w:pPr>
        <w:bidi/>
        <w:rPr>
          <w:rFonts w:ascii="David" w:hAnsi="David" w:cs="David"/>
          <w:sz w:val="28"/>
          <w:szCs w:val="28"/>
          <w:rtl/>
        </w:rPr>
      </w:pPr>
      <w:r w:rsidRPr="00896EE7">
        <w:rPr>
          <w:rFonts w:ascii="David" w:hAnsi="David" w:cs="David"/>
          <w:sz w:val="28"/>
          <w:szCs w:val="28"/>
          <w:rtl/>
        </w:rPr>
        <w:t>לכל חוזה וחוזה תפקיד מכריע בשלבים השונים של ביצוע החוזה.</w:t>
      </w:r>
    </w:p>
    <w:p w:rsidR="00896EE7" w:rsidRPr="00896EE7" w:rsidRDefault="00896EE7" w:rsidP="00896EE7">
      <w:pPr>
        <w:bidi/>
        <w:rPr>
          <w:rFonts w:ascii="David" w:hAnsi="David" w:cs="David"/>
          <w:sz w:val="28"/>
          <w:szCs w:val="28"/>
          <w:rtl/>
        </w:rPr>
      </w:pPr>
      <w:r w:rsidRPr="00896EE7">
        <w:rPr>
          <w:rFonts w:ascii="David" w:hAnsi="David" w:cs="David"/>
          <w:sz w:val="28"/>
          <w:szCs w:val="28"/>
          <w:rtl/>
        </w:rPr>
        <w:t>לכל חוזה זכות קיום עצמאית והצדדים לכל אחד מהחוזים הללו יכולים לתבוע או להיתבע במקרה של אי מילוי התנאים המוגדרים בהתקשרות וללא קשר לחוזים האחרים הקשורים לאותה עסקה.</w:t>
      </w:r>
    </w:p>
    <w:p w:rsidR="00FB40FD" w:rsidRDefault="00FB40FD" w:rsidP="00FB40FD">
      <w:pPr>
        <w:bidi/>
        <w:rPr>
          <w:rFonts w:ascii="David" w:hAnsi="David" w:cs="David"/>
          <w:b/>
          <w:bCs/>
          <w:sz w:val="28"/>
          <w:szCs w:val="28"/>
          <w:u w:val="single"/>
          <w:rtl/>
        </w:rPr>
      </w:pPr>
    </w:p>
    <w:p w:rsidR="00FC0B27" w:rsidRDefault="00FC0B27" w:rsidP="00FC0B27">
      <w:pPr>
        <w:bidi/>
        <w:rPr>
          <w:rFonts w:ascii="David" w:hAnsi="David" w:cs="David"/>
          <w:b/>
          <w:bCs/>
          <w:sz w:val="28"/>
          <w:szCs w:val="28"/>
          <w:u w:val="single"/>
          <w:rtl/>
        </w:rPr>
      </w:pPr>
    </w:p>
    <w:p w:rsidR="002C0B54" w:rsidRPr="004150E0" w:rsidRDefault="002C0B54" w:rsidP="00FB40FD">
      <w:pPr>
        <w:bidi/>
        <w:rPr>
          <w:rFonts w:ascii="David" w:hAnsi="David" w:cs="David"/>
          <w:b/>
          <w:bCs/>
          <w:sz w:val="28"/>
          <w:szCs w:val="28"/>
          <w:u w:val="single"/>
          <w:rtl/>
        </w:rPr>
      </w:pPr>
      <w:r>
        <w:rPr>
          <w:rFonts w:ascii="David" w:hAnsi="David" w:cs="David" w:hint="cs"/>
          <w:b/>
          <w:bCs/>
          <w:sz w:val="28"/>
          <w:szCs w:val="28"/>
          <w:u w:val="single"/>
          <w:rtl/>
        </w:rPr>
        <w:t xml:space="preserve">מהם השינויים המרכזיים במהדורת 2020 </w:t>
      </w:r>
      <w:r w:rsidR="0018003D">
        <w:rPr>
          <w:rFonts w:ascii="David" w:hAnsi="David" w:cs="David" w:hint="cs"/>
          <w:b/>
          <w:bCs/>
          <w:sz w:val="28"/>
          <w:szCs w:val="28"/>
          <w:u w:val="single"/>
          <w:rtl/>
        </w:rPr>
        <w:t>?</w:t>
      </w:r>
    </w:p>
    <w:p w:rsidR="00FB40FD" w:rsidRPr="00FB40FD" w:rsidRDefault="00FB40FD" w:rsidP="00FB40FD">
      <w:pPr>
        <w:bidi/>
        <w:spacing w:before="240" w:after="240"/>
        <w:rPr>
          <w:rFonts w:ascii="David" w:hAnsi="David" w:cs="David"/>
          <w:color w:val="000000"/>
          <w:sz w:val="28"/>
          <w:szCs w:val="28"/>
          <w:rtl/>
        </w:rPr>
      </w:pPr>
      <w:r w:rsidRPr="00FB40FD">
        <w:rPr>
          <w:rFonts w:ascii="David" w:hAnsi="David" w:cs="David"/>
          <w:color w:val="000000"/>
          <w:sz w:val="28"/>
          <w:szCs w:val="28"/>
          <w:rtl/>
        </w:rPr>
        <w:t>למעשה</w:t>
      </w:r>
      <w:r>
        <w:rPr>
          <w:rFonts w:ascii="David" w:hAnsi="David" w:cs="David" w:hint="cs"/>
          <w:color w:val="000000"/>
          <w:sz w:val="28"/>
          <w:szCs w:val="28"/>
          <w:rtl/>
        </w:rPr>
        <w:t>,</w:t>
      </w:r>
      <w:r w:rsidRPr="00FB40FD">
        <w:rPr>
          <w:rFonts w:ascii="David" w:hAnsi="David" w:cs="David"/>
          <w:color w:val="000000"/>
          <w:sz w:val="28"/>
          <w:szCs w:val="28"/>
          <w:rtl/>
        </w:rPr>
        <w:t xml:space="preserve"> במהדורת 2020 נעשו שינויים מעטים. אופן הצגת המונחים פשוט יותר וההסברים מפורטים יותר </w:t>
      </w:r>
      <w:r>
        <w:rPr>
          <w:rFonts w:ascii="David" w:hAnsi="David" w:cs="David" w:hint="cs"/>
          <w:color w:val="000000"/>
          <w:sz w:val="28"/>
          <w:szCs w:val="28"/>
          <w:rtl/>
        </w:rPr>
        <w:t xml:space="preserve">וכוללים תאור גרפי של המונח, </w:t>
      </w:r>
      <w:r w:rsidRPr="00FB40FD">
        <w:rPr>
          <w:rFonts w:ascii="David" w:hAnsi="David" w:cs="David"/>
          <w:color w:val="000000"/>
          <w:sz w:val="28"/>
          <w:szCs w:val="28"/>
          <w:rtl/>
        </w:rPr>
        <w:t>אולם בפועל נעשו מספר קטן של שינויים מהותיים בהשוואה למהדורת 2010.</w:t>
      </w:r>
    </w:p>
    <w:p w:rsidR="00FB40FD" w:rsidRDefault="00FB40FD" w:rsidP="00FB40FD">
      <w:pPr>
        <w:pStyle w:val="a6"/>
        <w:numPr>
          <w:ilvl w:val="0"/>
          <w:numId w:val="2"/>
        </w:numPr>
        <w:spacing w:before="240" w:after="240"/>
        <w:rPr>
          <w:rFonts w:ascii="David" w:hAnsi="David" w:cs="David"/>
          <w:color w:val="000000"/>
          <w:sz w:val="28"/>
          <w:szCs w:val="28"/>
        </w:rPr>
      </w:pPr>
      <w:r w:rsidRPr="00FB40FD">
        <w:rPr>
          <w:rFonts w:ascii="David" w:hAnsi="David" w:cs="David"/>
          <w:color w:val="000000"/>
          <w:sz w:val="28"/>
          <w:szCs w:val="28"/>
          <w:rtl/>
        </w:rPr>
        <w:t xml:space="preserve">המהדורה </w:t>
      </w:r>
      <w:r>
        <w:rPr>
          <w:rFonts w:ascii="David" w:hAnsi="David" w:cs="David" w:hint="cs"/>
          <w:color w:val="000000"/>
          <w:sz w:val="28"/>
          <w:szCs w:val="28"/>
          <w:rtl/>
        </w:rPr>
        <w:t xml:space="preserve">החדשה </w:t>
      </w:r>
      <w:r w:rsidRPr="00FB40FD">
        <w:rPr>
          <w:rFonts w:ascii="David" w:hAnsi="David" w:cs="David"/>
          <w:color w:val="000000"/>
          <w:sz w:val="28"/>
          <w:szCs w:val="28"/>
          <w:rtl/>
        </w:rPr>
        <w:t xml:space="preserve">כוללת מספר זהה של מונחים – 11 </w:t>
      </w:r>
    </w:p>
    <w:p w:rsidR="00FB40FD" w:rsidRDefault="00FB40FD" w:rsidP="00FB40FD">
      <w:pPr>
        <w:pStyle w:val="a6"/>
        <w:numPr>
          <w:ilvl w:val="0"/>
          <w:numId w:val="2"/>
        </w:numPr>
        <w:spacing w:before="240" w:after="240"/>
        <w:rPr>
          <w:rFonts w:ascii="David" w:hAnsi="David" w:cs="David"/>
          <w:color w:val="000000"/>
          <w:sz w:val="28"/>
          <w:szCs w:val="28"/>
        </w:rPr>
      </w:pPr>
      <w:r w:rsidRPr="00FB40FD">
        <w:rPr>
          <w:rFonts w:ascii="David" w:hAnsi="David" w:cs="David"/>
          <w:color w:val="000000"/>
          <w:sz w:val="28"/>
          <w:szCs w:val="28"/>
          <w:rtl/>
        </w:rPr>
        <w:t xml:space="preserve">חלוקת המונחים זהה – ארבעה מונחים המומלצים לשימוש בהובלה ימית </w:t>
      </w:r>
      <w:r>
        <w:rPr>
          <w:rFonts w:ascii="David" w:hAnsi="David" w:cs="David" w:hint="cs"/>
          <w:color w:val="000000"/>
          <w:sz w:val="28"/>
          <w:szCs w:val="28"/>
          <w:rtl/>
        </w:rPr>
        <w:t xml:space="preserve">בלבד </w:t>
      </w:r>
      <w:r w:rsidRPr="00FB40FD">
        <w:rPr>
          <w:rFonts w:ascii="David" w:hAnsi="David" w:cs="David"/>
          <w:color w:val="000000"/>
          <w:sz w:val="28"/>
          <w:szCs w:val="28"/>
          <w:rtl/>
        </w:rPr>
        <w:t>ושבעה מונחים המומלצים לשימוש בכל אמצעי ההובלה.</w:t>
      </w:r>
    </w:p>
    <w:p w:rsidR="002C0B54" w:rsidRDefault="00FB40FD" w:rsidP="00181D03">
      <w:pPr>
        <w:pStyle w:val="a6"/>
        <w:numPr>
          <w:ilvl w:val="0"/>
          <w:numId w:val="2"/>
        </w:numPr>
        <w:spacing w:before="240" w:after="240"/>
        <w:rPr>
          <w:rFonts w:ascii="David" w:hAnsi="David" w:cs="David"/>
          <w:color w:val="000000"/>
          <w:sz w:val="28"/>
          <w:szCs w:val="28"/>
        </w:rPr>
      </w:pPr>
      <w:r w:rsidRPr="00FB40FD">
        <w:rPr>
          <w:rFonts w:ascii="David" w:hAnsi="David" w:cs="David"/>
          <w:color w:val="000000"/>
          <w:sz w:val="28"/>
          <w:szCs w:val="28"/>
          <w:rtl/>
        </w:rPr>
        <w:t>המונחים לא נמחקו למעט אחד שקיבל שם חדש.</w:t>
      </w:r>
    </w:p>
    <w:p w:rsidR="005C5890" w:rsidRPr="00E96497" w:rsidRDefault="005C5890" w:rsidP="00E96497">
      <w:pPr>
        <w:pStyle w:val="a6"/>
        <w:numPr>
          <w:ilvl w:val="0"/>
          <w:numId w:val="2"/>
        </w:numPr>
        <w:spacing w:before="240" w:after="240"/>
        <w:rPr>
          <w:rFonts w:ascii="David" w:hAnsi="David" w:cs="David"/>
          <w:color w:val="000000"/>
          <w:sz w:val="28"/>
          <w:szCs w:val="28"/>
          <w:rtl/>
        </w:rPr>
      </w:pPr>
      <w:r w:rsidRPr="00E96497">
        <w:rPr>
          <w:rFonts w:ascii="David" w:hAnsi="David" w:cs="David" w:hint="cs"/>
          <w:color w:val="000000"/>
          <w:sz w:val="28"/>
          <w:szCs w:val="28"/>
          <w:rtl/>
        </w:rPr>
        <w:t>המונחים, גם במהדורת 2020, נחלקים לארבע קבוצות:</w:t>
      </w:r>
    </w:p>
    <w:p w:rsidR="005C5890" w:rsidRPr="00E96497" w:rsidRDefault="005C5890" w:rsidP="00E96497">
      <w:pPr>
        <w:pStyle w:val="a6"/>
        <w:numPr>
          <w:ilvl w:val="0"/>
          <w:numId w:val="18"/>
        </w:numPr>
        <w:spacing w:before="240" w:after="240"/>
        <w:rPr>
          <w:rFonts w:ascii="David" w:hAnsi="David" w:cs="David"/>
          <w:color w:val="000000"/>
          <w:sz w:val="28"/>
          <w:szCs w:val="28"/>
          <w:rtl/>
        </w:rPr>
      </w:pPr>
      <w:r w:rsidRPr="00E96497">
        <w:rPr>
          <w:rFonts w:ascii="David" w:hAnsi="David" w:cs="David" w:hint="cs"/>
          <w:color w:val="000000"/>
          <w:sz w:val="28"/>
          <w:szCs w:val="28"/>
          <w:rtl/>
        </w:rPr>
        <w:t xml:space="preserve">אלה המתחילים באות </w:t>
      </w:r>
      <w:r w:rsidRPr="00E96497">
        <w:rPr>
          <w:rFonts w:ascii="David" w:hAnsi="David" w:cs="David" w:hint="cs"/>
          <w:color w:val="000000"/>
          <w:sz w:val="28"/>
          <w:szCs w:val="28"/>
        </w:rPr>
        <w:t>E</w:t>
      </w:r>
      <w:r w:rsidRPr="00E96497">
        <w:rPr>
          <w:rFonts w:ascii="David" w:hAnsi="David" w:cs="David" w:hint="cs"/>
          <w:color w:val="000000"/>
          <w:sz w:val="28"/>
          <w:szCs w:val="28"/>
          <w:rtl/>
        </w:rPr>
        <w:t xml:space="preserve"> </w:t>
      </w:r>
      <w:r w:rsidRPr="00E96497">
        <w:rPr>
          <w:rFonts w:ascii="David" w:hAnsi="David" w:cs="David"/>
          <w:color w:val="000000"/>
          <w:sz w:val="28"/>
          <w:szCs w:val="28"/>
          <w:rtl/>
        </w:rPr>
        <w:t>–</w:t>
      </w:r>
      <w:r w:rsidRPr="00E96497">
        <w:rPr>
          <w:rFonts w:ascii="David" w:hAnsi="David" w:cs="David" w:hint="cs"/>
          <w:color w:val="000000"/>
          <w:sz w:val="28"/>
          <w:szCs w:val="28"/>
          <w:rtl/>
        </w:rPr>
        <w:t xml:space="preserve"> "מונחי יציאה" (</w:t>
      </w:r>
      <w:r w:rsidRPr="00E96497">
        <w:rPr>
          <w:rFonts w:ascii="OpenSansRegular" w:eastAsia="Times New Roman" w:hAnsi="OpenSansRegular" w:cs="Arial"/>
          <w:sz w:val="24"/>
          <w:szCs w:val="24"/>
          <w:lang w:val="en-GB"/>
        </w:rPr>
        <w:t xml:space="preserve">Departure </w:t>
      </w:r>
      <w:proofErr w:type="spellStart"/>
      <w:r w:rsidRPr="00E96497">
        <w:rPr>
          <w:rFonts w:ascii="OpenSansRegular" w:eastAsia="Times New Roman" w:hAnsi="OpenSansRegular" w:cs="Arial"/>
          <w:sz w:val="24"/>
          <w:szCs w:val="24"/>
          <w:lang w:val="en-GB"/>
        </w:rPr>
        <w:t>Incoterms</w:t>
      </w:r>
      <w:proofErr w:type="spellEnd"/>
      <w:r w:rsidRPr="00E96497">
        <w:rPr>
          <w:rFonts w:ascii="David" w:hAnsi="David" w:cs="David" w:hint="cs"/>
          <w:color w:val="000000"/>
          <w:sz w:val="28"/>
          <w:szCs w:val="28"/>
          <w:rtl/>
        </w:rPr>
        <w:t xml:space="preserve">) </w:t>
      </w:r>
      <w:r w:rsidR="0009757A">
        <w:rPr>
          <w:rFonts w:ascii="David" w:hAnsi="David" w:cs="David" w:hint="cs"/>
          <w:color w:val="000000"/>
          <w:sz w:val="28"/>
          <w:szCs w:val="28"/>
          <w:rtl/>
        </w:rPr>
        <w:t xml:space="preserve">או מונחי איסוף </w:t>
      </w:r>
      <w:r w:rsidR="0009757A" w:rsidRPr="0009757A">
        <w:rPr>
          <w:rFonts w:ascii="David" w:hAnsi="David" w:cs="David"/>
          <w:color w:val="000000"/>
          <w:sz w:val="24"/>
          <w:szCs w:val="24"/>
        </w:rPr>
        <w:t>“pick-up clauses”,</w:t>
      </w:r>
      <w:r w:rsidR="0009757A">
        <w:rPr>
          <w:color w:val="000000"/>
          <w:sz w:val="40"/>
          <w:szCs w:val="40"/>
        </w:rPr>
        <w:t xml:space="preserve"> </w:t>
      </w:r>
      <w:r w:rsidR="0009757A">
        <w:rPr>
          <w:rFonts w:ascii="David" w:hAnsi="David" w:cs="David" w:hint="cs"/>
          <w:color w:val="000000"/>
          <w:sz w:val="28"/>
          <w:szCs w:val="28"/>
          <w:rtl/>
        </w:rPr>
        <w:t xml:space="preserve">, </w:t>
      </w:r>
      <w:r w:rsidRPr="00E96497">
        <w:rPr>
          <w:rFonts w:ascii="David" w:hAnsi="David" w:cs="David" w:hint="cs"/>
          <w:color w:val="000000"/>
          <w:sz w:val="28"/>
          <w:szCs w:val="28"/>
          <w:rtl/>
        </w:rPr>
        <w:t xml:space="preserve">בהם הקונה דואג לכל והמוכר דואג להעמדת הטובין לקונה במקום ובמועד המוסכם </w:t>
      </w:r>
      <w:r w:rsidRPr="00E96497">
        <w:rPr>
          <w:rFonts w:ascii="David" w:hAnsi="David" w:cs="David"/>
          <w:color w:val="000000"/>
          <w:sz w:val="28"/>
          <w:szCs w:val="28"/>
          <w:rtl/>
        </w:rPr>
        <w:t>–</w:t>
      </w:r>
      <w:r w:rsidRPr="00E96497">
        <w:rPr>
          <w:rFonts w:ascii="David" w:hAnsi="David" w:cs="David" w:hint="cs"/>
          <w:color w:val="000000"/>
          <w:sz w:val="28"/>
          <w:szCs w:val="28"/>
          <w:rtl/>
        </w:rPr>
        <w:t xml:space="preserve"> </w:t>
      </w:r>
      <w:r w:rsidRPr="00E96497">
        <w:rPr>
          <w:rFonts w:ascii="David" w:hAnsi="David" w:cs="David" w:hint="cs"/>
          <w:color w:val="000000"/>
          <w:sz w:val="28"/>
          <w:szCs w:val="28"/>
        </w:rPr>
        <w:t>EXW</w:t>
      </w:r>
      <w:r w:rsidRPr="00E96497">
        <w:rPr>
          <w:rFonts w:ascii="David" w:hAnsi="David" w:cs="David" w:hint="cs"/>
          <w:color w:val="000000"/>
          <w:sz w:val="28"/>
          <w:szCs w:val="28"/>
          <w:rtl/>
        </w:rPr>
        <w:t xml:space="preserve"> .</w:t>
      </w:r>
    </w:p>
    <w:p w:rsidR="005C5890" w:rsidRPr="00E96497" w:rsidRDefault="005C5890" w:rsidP="00E96497">
      <w:pPr>
        <w:pStyle w:val="a6"/>
        <w:numPr>
          <w:ilvl w:val="0"/>
          <w:numId w:val="18"/>
        </w:numPr>
        <w:spacing w:before="240" w:after="240"/>
        <w:rPr>
          <w:rFonts w:ascii="David" w:hAnsi="David" w:cs="David"/>
          <w:color w:val="000000"/>
          <w:sz w:val="28"/>
          <w:szCs w:val="28"/>
          <w:rtl/>
        </w:rPr>
      </w:pPr>
      <w:r w:rsidRPr="00E96497">
        <w:rPr>
          <w:rFonts w:ascii="David" w:hAnsi="David" w:cs="David" w:hint="cs"/>
          <w:color w:val="000000"/>
          <w:sz w:val="28"/>
          <w:szCs w:val="28"/>
          <w:rtl/>
        </w:rPr>
        <w:t xml:space="preserve">אלה המתחילים באות הלטינית </w:t>
      </w:r>
      <w:r w:rsidRPr="00E96497">
        <w:rPr>
          <w:rFonts w:ascii="David" w:hAnsi="David" w:cs="David" w:hint="cs"/>
          <w:color w:val="000000"/>
          <w:sz w:val="28"/>
          <w:szCs w:val="28"/>
        </w:rPr>
        <w:t>F</w:t>
      </w:r>
      <w:r w:rsidRPr="00E96497">
        <w:rPr>
          <w:rFonts w:ascii="David" w:hAnsi="David" w:cs="David" w:hint="cs"/>
          <w:color w:val="000000"/>
          <w:sz w:val="28"/>
          <w:szCs w:val="28"/>
          <w:rtl/>
        </w:rPr>
        <w:t xml:space="preserve"> </w:t>
      </w:r>
      <w:r w:rsidRPr="00E96497">
        <w:rPr>
          <w:rFonts w:ascii="David" w:hAnsi="David" w:cs="David"/>
          <w:color w:val="000000"/>
          <w:sz w:val="28"/>
          <w:szCs w:val="28"/>
          <w:rtl/>
        </w:rPr>
        <w:t>–</w:t>
      </w:r>
      <w:r w:rsidRPr="00E96497">
        <w:rPr>
          <w:rFonts w:ascii="David" w:hAnsi="David" w:cs="David" w:hint="cs"/>
          <w:color w:val="000000"/>
          <w:sz w:val="28"/>
          <w:szCs w:val="28"/>
          <w:rtl/>
        </w:rPr>
        <w:t xml:space="preserve"> " מונחי מסירה" , מונחים בהם ההובלה הראשית (</w:t>
      </w:r>
      <w:r w:rsidRPr="00E96497">
        <w:rPr>
          <w:rFonts w:ascii="OpenSansRegular" w:eastAsia="Times New Roman" w:hAnsi="OpenSansRegular" w:cs="Arial"/>
          <w:sz w:val="24"/>
          <w:szCs w:val="24"/>
          <w:lang w:val="en-GB"/>
        </w:rPr>
        <w:t xml:space="preserve">main transport </w:t>
      </w:r>
      <w:r w:rsidRPr="00E96497">
        <w:rPr>
          <w:rFonts w:ascii="David" w:hAnsi="David" w:cs="David" w:hint="cs"/>
          <w:color w:val="000000"/>
          <w:sz w:val="28"/>
          <w:szCs w:val="28"/>
          <w:rtl/>
        </w:rPr>
        <w:t xml:space="preserve"> ) משולמת על ידי הקונה - </w:t>
      </w:r>
      <w:r w:rsidRPr="00E96497">
        <w:rPr>
          <w:rFonts w:ascii="OpenSansRegular" w:eastAsia="Times New Roman" w:hAnsi="OpenSansRegular" w:cs="Arial"/>
          <w:sz w:val="24"/>
          <w:szCs w:val="24"/>
          <w:lang w:val="en-GB"/>
        </w:rPr>
        <w:t>FOB, FCA, FAS</w:t>
      </w:r>
      <w:r w:rsidRPr="00E96497">
        <w:rPr>
          <w:rFonts w:ascii="David" w:hAnsi="David" w:cs="David" w:hint="cs"/>
          <w:color w:val="000000"/>
          <w:sz w:val="28"/>
          <w:szCs w:val="28"/>
          <w:rtl/>
        </w:rPr>
        <w:t>.</w:t>
      </w:r>
    </w:p>
    <w:p w:rsidR="005C5890" w:rsidRPr="00E96497" w:rsidRDefault="005C5890" w:rsidP="00E96497">
      <w:pPr>
        <w:pStyle w:val="a6"/>
        <w:numPr>
          <w:ilvl w:val="0"/>
          <w:numId w:val="18"/>
        </w:numPr>
        <w:spacing w:before="240" w:after="240"/>
        <w:rPr>
          <w:rFonts w:ascii="David" w:hAnsi="David" w:cs="David"/>
          <w:color w:val="000000"/>
          <w:sz w:val="28"/>
          <w:szCs w:val="28"/>
          <w:rtl/>
        </w:rPr>
      </w:pPr>
      <w:r w:rsidRPr="00E96497">
        <w:rPr>
          <w:rFonts w:ascii="David" w:hAnsi="David" w:cs="David" w:hint="cs"/>
          <w:color w:val="000000"/>
          <w:sz w:val="28"/>
          <w:szCs w:val="28"/>
          <w:rtl/>
        </w:rPr>
        <w:t xml:space="preserve">אלה המתחילים באותו </w:t>
      </w:r>
      <w:r w:rsidRPr="00E96497">
        <w:rPr>
          <w:rFonts w:ascii="David" w:hAnsi="David" w:cs="David" w:hint="cs"/>
          <w:color w:val="000000"/>
          <w:sz w:val="28"/>
          <w:szCs w:val="28"/>
        </w:rPr>
        <w:t>C</w:t>
      </w:r>
      <w:r w:rsidRPr="00E96497">
        <w:rPr>
          <w:rFonts w:ascii="David" w:hAnsi="David" w:cs="David" w:hint="cs"/>
          <w:color w:val="000000"/>
          <w:sz w:val="28"/>
          <w:szCs w:val="28"/>
          <w:rtl/>
        </w:rPr>
        <w:t xml:space="preserve"> </w:t>
      </w:r>
      <w:r w:rsidRPr="00E96497">
        <w:rPr>
          <w:rFonts w:ascii="David" w:hAnsi="David" w:cs="David"/>
          <w:color w:val="000000"/>
          <w:sz w:val="28"/>
          <w:szCs w:val="28"/>
          <w:rtl/>
        </w:rPr>
        <w:t>–</w:t>
      </w:r>
      <w:r w:rsidRPr="00E96497">
        <w:rPr>
          <w:rFonts w:ascii="David" w:hAnsi="David" w:cs="David" w:hint="cs"/>
          <w:color w:val="000000"/>
          <w:sz w:val="28"/>
          <w:szCs w:val="28"/>
          <w:rtl/>
        </w:rPr>
        <w:t xml:space="preserve"> "מונחי שיגור" בהם ההובלה הראשית משולמת על ידי המוכר- </w:t>
      </w:r>
      <w:r w:rsidRPr="00E96497">
        <w:rPr>
          <w:rFonts w:ascii="OpenSansRegular" w:eastAsia="Times New Roman" w:hAnsi="OpenSansRegular" w:cs="Arial"/>
          <w:sz w:val="24"/>
          <w:szCs w:val="24"/>
          <w:lang w:val="en-GB"/>
        </w:rPr>
        <w:t>CIF, CIP,</w:t>
      </w:r>
      <w:r w:rsidRPr="00E96497">
        <w:rPr>
          <w:rFonts w:ascii="David" w:hAnsi="David" w:cs="David" w:hint="cs"/>
          <w:color w:val="000000"/>
          <w:sz w:val="28"/>
          <w:szCs w:val="28"/>
          <w:rtl/>
        </w:rPr>
        <w:t xml:space="preserve">, </w:t>
      </w:r>
      <w:r w:rsidRPr="00E96497">
        <w:rPr>
          <w:rFonts w:ascii="David" w:hAnsi="David" w:cs="David" w:hint="cs"/>
          <w:color w:val="000000"/>
          <w:sz w:val="24"/>
          <w:szCs w:val="24"/>
        </w:rPr>
        <w:t>CFR,CPT</w:t>
      </w:r>
      <w:r w:rsidRPr="00E96497">
        <w:rPr>
          <w:rFonts w:ascii="David" w:hAnsi="David" w:cs="David" w:hint="cs"/>
          <w:color w:val="000000"/>
          <w:sz w:val="28"/>
          <w:szCs w:val="28"/>
          <w:rtl/>
        </w:rPr>
        <w:t>.</w:t>
      </w:r>
    </w:p>
    <w:p w:rsidR="005C5890" w:rsidRPr="00E96497" w:rsidRDefault="005C5890" w:rsidP="00E96497">
      <w:pPr>
        <w:pStyle w:val="a6"/>
        <w:numPr>
          <w:ilvl w:val="0"/>
          <w:numId w:val="18"/>
        </w:numPr>
        <w:spacing w:before="240" w:after="240"/>
        <w:rPr>
          <w:rFonts w:ascii="David" w:hAnsi="David" w:cs="David"/>
          <w:color w:val="000000"/>
          <w:sz w:val="28"/>
          <w:szCs w:val="28"/>
          <w:rtl/>
        </w:rPr>
      </w:pPr>
      <w:r w:rsidRPr="00E96497">
        <w:rPr>
          <w:rFonts w:ascii="David" w:hAnsi="David" w:cs="David" w:hint="cs"/>
          <w:color w:val="000000"/>
          <w:sz w:val="28"/>
          <w:szCs w:val="28"/>
          <w:rtl/>
        </w:rPr>
        <w:t xml:space="preserve">אלה המתחילים באות </w:t>
      </w:r>
      <w:r w:rsidRPr="00E96497">
        <w:rPr>
          <w:rFonts w:ascii="David" w:hAnsi="David" w:cs="David" w:hint="cs"/>
          <w:color w:val="000000"/>
          <w:sz w:val="28"/>
          <w:szCs w:val="28"/>
        </w:rPr>
        <w:t>D</w:t>
      </w:r>
      <w:r w:rsidRPr="00E96497">
        <w:rPr>
          <w:rFonts w:ascii="David" w:hAnsi="David" w:cs="David" w:hint="cs"/>
          <w:color w:val="000000"/>
          <w:sz w:val="28"/>
          <w:szCs w:val="28"/>
          <w:rtl/>
        </w:rPr>
        <w:t xml:space="preserve"> </w:t>
      </w:r>
      <w:r w:rsidRPr="00E96497">
        <w:rPr>
          <w:rFonts w:ascii="David" w:hAnsi="David" w:cs="David"/>
          <w:color w:val="000000"/>
          <w:sz w:val="28"/>
          <w:szCs w:val="28"/>
          <w:rtl/>
        </w:rPr>
        <w:t>–</w:t>
      </w:r>
      <w:r w:rsidRPr="00E96497">
        <w:rPr>
          <w:rFonts w:ascii="David" w:hAnsi="David" w:cs="David" w:hint="cs"/>
          <w:color w:val="000000"/>
          <w:sz w:val="28"/>
          <w:szCs w:val="28"/>
          <w:rtl/>
        </w:rPr>
        <w:t xml:space="preserve"> "מונחי הגעה" (</w:t>
      </w:r>
      <w:r w:rsidRPr="00E96497">
        <w:rPr>
          <w:rFonts w:ascii="OpenSansRegular" w:eastAsia="Times New Roman" w:hAnsi="OpenSansRegular" w:cs="Arial"/>
          <w:sz w:val="24"/>
          <w:szCs w:val="24"/>
          <w:lang w:val="en-GB"/>
        </w:rPr>
        <w:t xml:space="preserve">Incoming </w:t>
      </w:r>
      <w:proofErr w:type="spellStart"/>
      <w:r w:rsidRPr="00E96497">
        <w:rPr>
          <w:rFonts w:ascii="OpenSansRegular" w:eastAsia="Times New Roman" w:hAnsi="OpenSansRegular" w:cs="Arial"/>
          <w:sz w:val="24"/>
          <w:szCs w:val="24"/>
          <w:lang w:val="en-GB"/>
        </w:rPr>
        <w:t>Incoterms</w:t>
      </w:r>
      <w:proofErr w:type="spellEnd"/>
      <w:r w:rsidRPr="00E96497">
        <w:rPr>
          <w:rFonts w:ascii="David" w:hAnsi="David" w:cs="David" w:hint="cs"/>
          <w:color w:val="000000"/>
          <w:sz w:val="28"/>
          <w:szCs w:val="28"/>
          <w:rtl/>
        </w:rPr>
        <w:t xml:space="preserve">) בהם המוכר נושא בכלל ההוצאות עד נקודה מוסכמת במדינת היעד - </w:t>
      </w:r>
      <w:r w:rsidRPr="00E96497">
        <w:rPr>
          <w:rFonts w:ascii="OpenSansRegular" w:eastAsia="Times New Roman" w:hAnsi="OpenSansRegular" w:cs="Arial"/>
          <w:sz w:val="24"/>
          <w:szCs w:val="24"/>
          <w:lang w:val="en-GB"/>
        </w:rPr>
        <w:t>DAP, DDP,</w:t>
      </w:r>
      <w:r w:rsidRPr="00E96497">
        <w:rPr>
          <w:rFonts w:ascii="David" w:hAnsi="David" w:cs="David" w:hint="cs"/>
          <w:color w:val="000000"/>
          <w:sz w:val="24"/>
          <w:szCs w:val="24"/>
          <w:rtl/>
        </w:rPr>
        <w:t>,</w:t>
      </w:r>
      <w:r w:rsidRPr="00E96497">
        <w:rPr>
          <w:rFonts w:ascii="David" w:hAnsi="David" w:cs="David" w:hint="cs"/>
          <w:color w:val="000000"/>
          <w:sz w:val="28"/>
          <w:szCs w:val="28"/>
          <w:rtl/>
        </w:rPr>
        <w:t xml:space="preserve"> </w:t>
      </w:r>
      <w:r w:rsidRPr="00E96497">
        <w:rPr>
          <w:rFonts w:ascii="David" w:hAnsi="David" w:cs="David" w:hint="cs"/>
          <w:color w:val="000000"/>
          <w:sz w:val="24"/>
          <w:szCs w:val="24"/>
        </w:rPr>
        <w:t>DPU</w:t>
      </w:r>
      <w:r w:rsidRPr="00E96497">
        <w:rPr>
          <w:rFonts w:ascii="David" w:hAnsi="David" w:cs="David" w:hint="cs"/>
          <w:color w:val="000000"/>
          <w:sz w:val="28"/>
          <w:szCs w:val="28"/>
          <w:rtl/>
        </w:rPr>
        <w:t xml:space="preserve"> .</w:t>
      </w:r>
    </w:p>
    <w:p w:rsidR="00FC0B27" w:rsidRPr="00FC0B27" w:rsidRDefault="00FC0B27" w:rsidP="00FC0B27">
      <w:pPr>
        <w:pStyle w:val="Default"/>
        <w:numPr>
          <w:ilvl w:val="0"/>
          <w:numId w:val="18"/>
        </w:numPr>
        <w:spacing w:before="100" w:after="40" w:line="201" w:lineRule="atLeast"/>
        <w:rPr>
          <w:rFonts w:ascii="David" w:hAnsi="David" w:cs="David"/>
          <w:color w:val="auto"/>
        </w:rPr>
      </w:pPr>
      <w:r w:rsidRPr="00FC0B27">
        <w:rPr>
          <w:rStyle w:val="A9"/>
          <w:rFonts w:ascii="David" w:hAnsi="David" w:cs="David"/>
          <w:color w:val="auto"/>
          <w:sz w:val="24"/>
          <w:szCs w:val="24"/>
        </w:rPr>
        <w:t xml:space="preserve">E-clause </w:t>
      </w:r>
      <w:r>
        <w:rPr>
          <w:rStyle w:val="A9"/>
          <w:rFonts w:ascii="David" w:hAnsi="David" w:cs="David"/>
          <w:color w:val="auto"/>
          <w:sz w:val="24"/>
          <w:szCs w:val="24"/>
        </w:rPr>
        <w:t xml:space="preserve">- </w:t>
      </w:r>
      <w:r w:rsidRPr="00FC0B27">
        <w:rPr>
          <w:rFonts w:ascii="David" w:hAnsi="David" w:cs="David"/>
        </w:rPr>
        <w:t xml:space="preserve">(EXW = ex works) </w:t>
      </w:r>
      <w:r w:rsidRPr="00FC0B27">
        <w:rPr>
          <w:rFonts w:ascii="Arial" w:hAnsi="Arial" w:cs="Arial"/>
        </w:rPr>
        <w:t>→</w:t>
      </w:r>
      <w:r w:rsidRPr="00FC0B27">
        <w:rPr>
          <w:rFonts w:ascii="David" w:hAnsi="David" w:cs="David"/>
        </w:rPr>
        <w:t xml:space="preserve"> Buyer picks up </w:t>
      </w:r>
    </w:p>
    <w:p w:rsidR="00FC0B27" w:rsidRPr="00FC0B27" w:rsidRDefault="00FC0B27" w:rsidP="00FC0B27">
      <w:pPr>
        <w:pStyle w:val="Pa6"/>
        <w:numPr>
          <w:ilvl w:val="0"/>
          <w:numId w:val="18"/>
        </w:numPr>
        <w:spacing w:before="100" w:after="40"/>
        <w:rPr>
          <w:rFonts w:ascii="David" w:hAnsi="David" w:cs="David"/>
        </w:rPr>
      </w:pPr>
      <w:r w:rsidRPr="00FC0B27">
        <w:rPr>
          <w:rStyle w:val="A9"/>
          <w:rFonts w:ascii="David" w:hAnsi="David" w:cs="David"/>
          <w:color w:val="auto"/>
          <w:sz w:val="24"/>
          <w:szCs w:val="24"/>
        </w:rPr>
        <w:t xml:space="preserve">F-clauses </w:t>
      </w:r>
      <w:r>
        <w:rPr>
          <w:rFonts w:ascii="David" w:hAnsi="David" w:cs="David"/>
        </w:rPr>
        <w:t xml:space="preserve">- </w:t>
      </w:r>
      <w:r w:rsidRPr="00FC0B27">
        <w:rPr>
          <w:rFonts w:ascii="David" w:hAnsi="David" w:cs="David"/>
        </w:rPr>
        <w:t xml:space="preserve">(FAS) (FCA) (FOB) </w:t>
      </w:r>
      <w:r w:rsidRPr="00FC0B27">
        <w:rPr>
          <w:rFonts w:asciiTheme="minorBidi" w:hAnsiTheme="minorBidi"/>
        </w:rPr>
        <w:t xml:space="preserve">→ </w:t>
      </w:r>
      <w:r w:rsidRPr="00FC0B27">
        <w:rPr>
          <w:rFonts w:ascii="David" w:hAnsi="David" w:cs="David"/>
        </w:rPr>
        <w:t xml:space="preserve">Transport </w:t>
      </w:r>
      <w:r>
        <w:rPr>
          <w:rFonts w:ascii="David" w:hAnsi="David" w:cs="David"/>
        </w:rPr>
        <w:t xml:space="preserve">arranged by </w:t>
      </w:r>
      <w:r w:rsidRPr="00FC0B27">
        <w:rPr>
          <w:rFonts w:ascii="David" w:hAnsi="David" w:cs="David"/>
        </w:rPr>
        <w:t xml:space="preserve">buyer </w:t>
      </w:r>
    </w:p>
    <w:p w:rsidR="00FC0B27" w:rsidRPr="00FC0B27" w:rsidRDefault="00FC0B27" w:rsidP="00FC0B27">
      <w:pPr>
        <w:pStyle w:val="Pa6"/>
        <w:numPr>
          <w:ilvl w:val="0"/>
          <w:numId w:val="18"/>
        </w:numPr>
        <w:spacing w:before="100" w:after="40"/>
        <w:rPr>
          <w:rFonts w:ascii="David" w:hAnsi="David" w:cs="David"/>
        </w:rPr>
      </w:pPr>
      <w:r w:rsidRPr="00FC0B27">
        <w:rPr>
          <w:rStyle w:val="A9"/>
          <w:rFonts w:ascii="David" w:hAnsi="David" w:cs="David"/>
          <w:color w:val="auto"/>
          <w:sz w:val="24"/>
          <w:szCs w:val="24"/>
        </w:rPr>
        <w:t xml:space="preserve">C-clauses </w:t>
      </w:r>
      <w:r>
        <w:rPr>
          <w:rStyle w:val="A9"/>
          <w:rFonts w:ascii="David" w:hAnsi="David" w:cs="David"/>
          <w:color w:val="auto"/>
          <w:sz w:val="24"/>
          <w:szCs w:val="24"/>
        </w:rPr>
        <w:t>-</w:t>
      </w:r>
      <w:r>
        <w:rPr>
          <w:rFonts w:ascii="David" w:hAnsi="David" w:cs="David"/>
        </w:rPr>
        <w:t xml:space="preserve"> </w:t>
      </w:r>
      <w:r w:rsidRPr="00FC0B27">
        <w:rPr>
          <w:rFonts w:ascii="David" w:hAnsi="David" w:cs="David"/>
        </w:rPr>
        <w:t xml:space="preserve">(CFR) (CIF) (CPT) (CIP) </w:t>
      </w:r>
      <w:r w:rsidRPr="00FC0B27">
        <w:rPr>
          <w:rFonts w:asciiTheme="minorBidi" w:hAnsiTheme="minorBidi"/>
        </w:rPr>
        <w:t>→</w:t>
      </w:r>
      <w:r w:rsidRPr="00FC0B27">
        <w:rPr>
          <w:rFonts w:ascii="David" w:hAnsi="David" w:cs="David"/>
        </w:rPr>
        <w:t xml:space="preserve"> Transport </w:t>
      </w:r>
      <w:r>
        <w:rPr>
          <w:rFonts w:ascii="David" w:hAnsi="David" w:cs="David"/>
        </w:rPr>
        <w:t xml:space="preserve">arranged by </w:t>
      </w:r>
      <w:r w:rsidRPr="00FC0B27">
        <w:rPr>
          <w:rFonts w:ascii="David" w:hAnsi="David" w:cs="David"/>
        </w:rPr>
        <w:t xml:space="preserve">seller </w:t>
      </w:r>
    </w:p>
    <w:p w:rsidR="00FC0B27" w:rsidRPr="00FC0B27" w:rsidRDefault="00FC0B27" w:rsidP="00FC0B27">
      <w:pPr>
        <w:pStyle w:val="Pa6"/>
        <w:numPr>
          <w:ilvl w:val="0"/>
          <w:numId w:val="18"/>
        </w:numPr>
        <w:spacing w:before="100" w:after="40"/>
        <w:rPr>
          <w:rFonts w:ascii="David" w:hAnsi="David" w:cs="David"/>
          <w:rtl/>
        </w:rPr>
      </w:pPr>
      <w:r w:rsidRPr="00FC0B27">
        <w:rPr>
          <w:rStyle w:val="A9"/>
          <w:rFonts w:ascii="David" w:hAnsi="David" w:cs="David"/>
          <w:color w:val="auto"/>
          <w:sz w:val="24"/>
          <w:szCs w:val="24"/>
        </w:rPr>
        <w:t xml:space="preserve">D-clauses </w:t>
      </w:r>
      <w:r>
        <w:rPr>
          <w:rStyle w:val="A9"/>
          <w:rFonts w:ascii="David" w:hAnsi="David" w:cs="David"/>
          <w:color w:val="auto"/>
          <w:sz w:val="24"/>
          <w:szCs w:val="24"/>
        </w:rPr>
        <w:t xml:space="preserve">- </w:t>
      </w:r>
      <w:r w:rsidRPr="00FC0B27">
        <w:rPr>
          <w:rFonts w:ascii="David" w:hAnsi="David" w:cs="David"/>
        </w:rPr>
        <w:t xml:space="preserve">(DAP) (DPU) (DDP) </w:t>
      </w:r>
      <w:r w:rsidRPr="00FC0B27">
        <w:rPr>
          <w:rFonts w:ascii="Arial" w:hAnsi="Arial" w:cs="Arial"/>
        </w:rPr>
        <w:t>→</w:t>
      </w:r>
      <w:r w:rsidRPr="00FC0B27">
        <w:rPr>
          <w:rFonts w:ascii="David" w:hAnsi="David" w:cs="David"/>
        </w:rPr>
        <w:t xml:space="preserve"> Seller brings</w:t>
      </w:r>
    </w:p>
    <w:p w:rsidR="005C5890" w:rsidRPr="005C5890" w:rsidRDefault="005C5890" w:rsidP="00FC0B27">
      <w:pPr>
        <w:spacing w:before="240" w:after="240"/>
        <w:rPr>
          <w:rFonts w:ascii="David" w:hAnsi="David" w:cs="David"/>
          <w:color w:val="000000"/>
          <w:sz w:val="28"/>
          <w:szCs w:val="28"/>
        </w:rPr>
      </w:pPr>
    </w:p>
    <w:p w:rsidR="001E2BDB" w:rsidRPr="00CC3350" w:rsidRDefault="00226339" w:rsidP="00181D03">
      <w:pPr>
        <w:autoSpaceDE w:val="0"/>
        <w:autoSpaceDN w:val="0"/>
        <w:bidi/>
        <w:adjustRightInd w:val="0"/>
        <w:spacing w:after="0" w:line="240" w:lineRule="auto"/>
        <w:rPr>
          <w:rFonts w:ascii="TrebuchetMS" w:hAnsi="TrebuchetMS" w:cs="David"/>
          <w:b/>
          <w:bCs/>
          <w:color w:val="1F1F26"/>
          <w:sz w:val="28"/>
          <w:szCs w:val="28"/>
          <w:rtl/>
        </w:rPr>
      </w:pPr>
      <w:r w:rsidRPr="00226339">
        <w:rPr>
          <w:rFonts w:ascii="TrebuchetMS" w:hAnsi="TrebuchetMS" w:cs="David" w:hint="cs"/>
          <w:b/>
          <w:bCs/>
          <w:color w:val="1F1F26"/>
          <w:sz w:val="28"/>
          <w:szCs w:val="28"/>
          <w:rtl/>
        </w:rPr>
        <w:t xml:space="preserve"> </w:t>
      </w:r>
      <w:r w:rsidRPr="00CC3350">
        <w:rPr>
          <w:rFonts w:ascii="TrebuchetMS" w:hAnsi="TrebuchetMS" w:cs="David" w:hint="cs"/>
          <w:b/>
          <w:bCs/>
          <w:color w:val="1F1F26"/>
          <w:sz w:val="28"/>
          <w:szCs w:val="28"/>
          <w:rtl/>
        </w:rPr>
        <w:t>זאת ועוד, הדגשת ציון המקום הגיאוגרפי בתנאי המכר הנבחר הוא בעל חשיבות מכרעת.</w:t>
      </w:r>
    </w:p>
    <w:p w:rsidR="001E2BDB" w:rsidRPr="00CC3350" w:rsidRDefault="00226339" w:rsidP="00CC3350">
      <w:pPr>
        <w:pStyle w:val="a6"/>
        <w:numPr>
          <w:ilvl w:val="0"/>
          <w:numId w:val="2"/>
        </w:numPr>
        <w:autoSpaceDE w:val="0"/>
        <w:autoSpaceDN w:val="0"/>
        <w:adjustRightInd w:val="0"/>
        <w:spacing w:after="0" w:line="240" w:lineRule="auto"/>
        <w:rPr>
          <w:rFonts w:ascii="TrebuchetMS" w:hAnsi="TrebuchetMS" w:cs="David"/>
          <w:sz w:val="28"/>
          <w:szCs w:val="28"/>
          <w:rtl/>
        </w:rPr>
      </w:pPr>
      <w:r w:rsidRPr="00CC3350">
        <w:rPr>
          <w:rFonts w:ascii="TrebuchetMS" w:hAnsi="TrebuchetMS" w:cs="David" w:hint="cs"/>
          <w:sz w:val="28"/>
          <w:szCs w:val="28"/>
          <w:rtl/>
        </w:rPr>
        <w:t xml:space="preserve">בכל מונחי המכר, למעט בקבוצת המונחים המשתייכת למשפחת- </w:t>
      </w:r>
      <w:r w:rsidRPr="00CC3350">
        <w:rPr>
          <w:rFonts w:ascii="TrebuchetMS" w:hAnsi="TrebuchetMS" w:cs="David" w:hint="cs"/>
          <w:sz w:val="24"/>
          <w:szCs w:val="24"/>
        </w:rPr>
        <w:t>C</w:t>
      </w:r>
      <w:r w:rsidRPr="00CC3350">
        <w:rPr>
          <w:rFonts w:ascii="TrebuchetMS" w:hAnsi="TrebuchetMS" w:cs="David" w:hint="cs"/>
          <w:sz w:val="28"/>
          <w:szCs w:val="28"/>
          <w:rtl/>
        </w:rPr>
        <w:t xml:space="preserve"> קיימת ס</w:t>
      </w:r>
      <w:r w:rsidR="00CC3350" w:rsidRPr="00CC3350">
        <w:rPr>
          <w:rFonts w:ascii="TrebuchetMS" w:hAnsi="TrebuchetMS" w:cs="David" w:hint="cs"/>
          <w:sz w:val="28"/>
          <w:szCs w:val="28"/>
          <w:rtl/>
        </w:rPr>
        <w:t>י</w:t>
      </w:r>
      <w:r w:rsidRPr="00CC3350">
        <w:rPr>
          <w:rFonts w:ascii="TrebuchetMS" w:hAnsi="TrebuchetMS" w:cs="David" w:hint="cs"/>
          <w:sz w:val="28"/>
          <w:szCs w:val="28"/>
          <w:rtl/>
        </w:rPr>
        <w:t xml:space="preserve">מטריה בין הנקודה שבה נטל ההוצאות והסיכון עוברים ממוכר לקונה - המקום המצוין קובע את מקום מסירת הטובין לקונה, המקום בו הסיכון בטובין ( </w:t>
      </w:r>
      <w:r w:rsidRPr="00CC3350">
        <w:rPr>
          <w:rFonts w:ascii="TrebuchetMS" w:hAnsi="TrebuchetMS" w:cs="David" w:hint="cs"/>
          <w:sz w:val="24"/>
          <w:szCs w:val="24"/>
        </w:rPr>
        <w:t>RISK</w:t>
      </w:r>
      <w:r w:rsidRPr="00CC3350">
        <w:rPr>
          <w:rFonts w:ascii="TrebuchetMS" w:hAnsi="TrebuchetMS" w:cs="David" w:hint="cs"/>
          <w:sz w:val="28"/>
          <w:szCs w:val="28"/>
          <w:rtl/>
        </w:rPr>
        <w:t xml:space="preserve"> ) עובר ממוכר לקונה.</w:t>
      </w:r>
    </w:p>
    <w:p w:rsidR="00226339" w:rsidRPr="00CC3350" w:rsidRDefault="00226339" w:rsidP="00CC3350">
      <w:pPr>
        <w:pStyle w:val="a6"/>
        <w:numPr>
          <w:ilvl w:val="0"/>
          <w:numId w:val="2"/>
        </w:numPr>
        <w:autoSpaceDE w:val="0"/>
        <w:autoSpaceDN w:val="0"/>
        <w:adjustRightInd w:val="0"/>
        <w:spacing w:after="0" w:line="240" w:lineRule="auto"/>
        <w:rPr>
          <w:rFonts w:ascii="TrebuchetMS" w:hAnsi="TrebuchetMS" w:cs="David"/>
          <w:sz w:val="28"/>
          <w:szCs w:val="28"/>
          <w:rtl/>
        </w:rPr>
      </w:pPr>
      <w:r w:rsidRPr="00CC3350">
        <w:rPr>
          <w:rFonts w:ascii="TrebuchetMS" w:hAnsi="TrebuchetMS" w:cs="David" w:hint="cs"/>
          <w:sz w:val="28"/>
          <w:szCs w:val="28"/>
          <w:rtl/>
        </w:rPr>
        <w:t xml:space="preserve">בקבוצת מונחי ה </w:t>
      </w:r>
      <w:r w:rsidRPr="00CC3350">
        <w:rPr>
          <w:rFonts w:ascii="TrebuchetMS" w:hAnsi="TrebuchetMS" w:cs="David"/>
          <w:sz w:val="28"/>
          <w:szCs w:val="28"/>
          <w:rtl/>
        </w:rPr>
        <w:t>–</w:t>
      </w:r>
      <w:r w:rsidRPr="00CC3350">
        <w:rPr>
          <w:rFonts w:ascii="TrebuchetMS" w:hAnsi="TrebuchetMS" w:cs="David" w:hint="cs"/>
          <w:sz w:val="28"/>
          <w:szCs w:val="28"/>
          <w:rtl/>
        </w:rPr>
        <w:t xml:space="preserve"> </w:t>
      </w:r>
      <w:r w:rsidRPr="00CC3350">
        <w:rPr>
          <w:rFonts w:ascii="TrebuchetMS" w:hAnsi="TrebuchetMS" w:cs="David" w:hint="cs"/>
          <w:sz w:val="24"/>
          <w:szCs w:val="24"/>
        </w:rPr>
        <w:t>D</w:t>
      </w:r>
      <w:r w:rsidRPr="00CC3350">
        <w:rPr>
          <w:rFonts w:ascii="TrebuchetMS" w:hAnsi="TrebuchetMS" w:cs="David" w:hint="cs"/>
          <w:sz w:val="28"/>
          <w:szCs w:val="28"/>
          <w:rtl/>
        </w:rPr>
        <w:t xml:space="preserve"> </w:t>
      </w:r>
      <w:r w:rsidR="00CC3350" w:rsidRPr="00CC3350">
        <w:rPr>
          <w:rFonts w:ascii="TrebuchetMS" w:hAnsi="TrebuchetMS" w:cs="David" w:hint="cs"/>
          <w:sz w:val="28"/>
          <w:szCs w:val="28"/>
          <w:rtl/>
        </w:rPr>
        <w:t xml:space="preserve">, </w:t>
      </w:r>
      <w:r w:rsidRPr="00CC3350">
        <w:rPr>
          <w:rFonts w:ascii="TrebuchetMS" w:hAnsi="TrebuchetMS" w:cs="David" w:hint="cs"/>
          <w:sz w:val="28"/>
          <w:szCs w:val="28"/>
          <w:rtl/>
        </w:rPr>
        <w:t>המקום המצוין קובע את נקודת המסירה</w:t>
      </w:r>
      <w:r w:rsidR="00CC3350">
        <w:rPr>
          <w:rFonts w:ascii="TrebuchetMS" w:hAnsi="TrebuchetMS" w:cs="David" w:hint="cs"/>
          <w:sz w:val="28"/>
          <w:szCs w:val="28"/>
          <w:rtl/>
        </w:rPr>
        <w:t>-</w:t>
      </w:r>
      <w:r w:rsidRPr="00CC3350">
        <w:rPr>
          <w:rFonts w:ascii="TrebuchetMS" w:hAnsi="TrebuchetMS" w:cs="David" w:hint="cs"/>
          <w:sz w:val="28"/>
          <w:szCs w:val="28"/>
          <w:rtl/>
        </w:rPr>
        <w:t xml:space="preserve"> הנקודה הגיאוגרפית במדינת היעד</w:t>
      </w:r>
      <w:r w:rsidR="00CC3350" w:rsidRPr="00CC3350">
        <w:rPr>
          <w:rFonts w:ascii="TrebuchetMS" w:hAnsi="TrebuchetMS" w:cs="David" w:hint="cs"/>
          <w:sz w:val="28"/>
          <w:szCs w:val="28"/>
          <w:rtl/>
        </w:rPr>
        <w:t>,</w:t>
      </w:r>
      <w:r w:rsidRPr="00CC3350">
        <w:rPr>
          <w:rFonts w:ascii="TrebuchetMS" w:hAnsi="TrebuchetMS" w:cs="David" w:hint="cs"/>
          <w:sz w:val="28"/>
          <w:szCs w:val="28"/>
          <w:rtl/>
        </w:rPr>
        <w:t xml:space="preserve"> שעד אליה מוטלת על המוכר </w:t>
      </w:r>
      <w:r w:rsidR="00CC3350" w:rsidRPr="00CC3350">
        <w:rPr>
          <w:rFonts w:ascii="TrebuchetMS" w:hAnsi="TrebuchetMS" w:cs="David" w:hint="cs"/>
          <w:sz w:val="28"/>
          <w:szCs w:val="28"/>
          <w:rtl/>
        </w:rPr>
        <w:t xml:space="preserve">החובה </w:t>
      </w:r>
      <w:r w:rsidRPr="00CC3350">
        <w:rPr>
          <w:rFonts w:ascii="TrebuchetMS" w:hAnsi="TrebuchetMS" w:cs="David" w:hint="cs"/>
          <w:sz w:val="28"/>
          <w:szCs w:val="28"/>
          <w:rtl/>
        </w:rPr>
        <w:t>להסדיר את ההובלה.</w:t>
      </w:r>
    </w:p>
    <w:p w:rsidR="00226339" w:rsidRPr="00CC3350" w:rsidRDefault="00226339" w:rsidP="00CC3350">
      <w:pPr>
        <w:pStyle w:val="a6"/>
        <w:numPr>
          <w:ilvl w:val="0"/>
          <w:numId w:val="2"/>
        </w:numPr>
        <w:autoSpaceDE w:val="0"/>
        <w:autoSpaceDN w:val="0"/>
        <w:adjustRightInd w:val="0"/>
        <w:spacing w:after="0" w:line="240" w:lineRule="auto"/>
        <w:rPr>
          <w:rFonts w:ascii="TrebuchetMS" w:hAnsi="TrebuchetMS" w:cs="David"/>
          <w:sz w:val="28"/>
          <w:szCs w:val="28"/>
          <w:rtl/>
        </w:rPr>
      </w:pPr>
      <w:r w:rsidRPr="00CC3350">
        <w:rPr>
          <w:rFonts w:ascii="TrebuchetMS" w:hAnsi="TrebuchetMS" w:cs="David" w:hint="cs"/>
          <w:sz w:val="28"/>
          <w:szCs w:val="28"/>
          <w:rtl/>
        </w:rPr>
        <w:t>בקבוצת מונחי המכר המתחילה באות</w:t>
      </w:r>
      <w:r w:rsidR="00CC3350">
        <w:rPr>
          <w:rFonts w:ascii="TrebuchetMS" w:hAnsi="TrebuchetMS" w:cs="David" w:hint="cs"/>
          <w:sz w:val="28"/>
          <w:szCs w:val="28"/>
          <w:rtl/>
        </w:rPr>
        <w:t>-</w:t>
      </w:r>
      <w:r w:rsidRPr="00CC3350">
        <w:rPr>
          <w:rFonts w:ascii="TrebuchetMS" w:hAnsi="TrebuchetMS" w:cs="David" w:hint="cs"/>
          <w:sz w:val="28"/>
          <w:szCs w:val="28"/>
          <w:rtl/>
        </w:rPr>
        <w:t xml:space="preserve"> </w:t>
      </w:r>
      <w:r w:rsidRPr="00CC3350">
        <w:rPr>
          <w:rFonts w:ascii="TrebuchetMS" w:hAnsi="TrebuchetMS" w:cs="David" w:hint="cs"/>
          <w:sz w:val="24"/>
          <w:szCs w:val="24"/>
        </w:rPr>
        <w:t>C</w:t>
      </w:r>
      <w:r w:rsidRPr="00CC3350">
        <w:rPr>
          <w:rFonts w:ascii="TrebuchetMS" w:hAnsi="TrebuchetMS" w:cs="David" w:hint="cs"/>
          <w:sz w:val="28"/>
          <w:szCs w:val="28"/>
          <w:rtl/>
        </w:rPr>
        <w:t xml:space="preserve"> </w:t>
      </w:r>
      <w:r w:rsidR="00CC3350" w:rsidRPr="00CC3350">
        <w:rPr>
          <w:rFonts w:ascii="TrebuchetMS" w:hAnsi="TrebuchetMS" w:cs="David" w:hint="cs"/>
          <w:sz w:val="28"/>
          <w:szCs w:val="28"/>
          <w:rtl/>
        </w:rPr>
        <w:t xml:space="preserve">, </w:t>
      </w:r>
      <w:r w:rsidR="00CC3350" w:rsidRPr="00CC3350">
        <w:rPr>
          <w:rFonts w:ascii="TrebuchetMS" w:hAnsi="TrebuchetMS" w:cs="David" w:hint="cs"/>
          <w:sz w:val="28"/>
          <w:szCs w:val="28"/>
          <w:u w:val="single"/>
          <w:rtl/>
        </w:rPr>
        <w:t>הסימטריה הנ"ל אינה קיימת</w:t>
      </w:r>
      <w:r w:rsidR="00CC3350" w:rsidRPr="00CC3350">
        <w:rPr>
          <w:rFonts w:ascii="TrebuchetMS" w:hAnsi="TrebuchetMS" w:cs="David" w:hint="cs"/>
          <w:sz w:val="28"/>
          <w:szCs w:val="28"/>
          <w:rtl/>
        </w:rPr>
        <w:t>. יש לזכור כי המקום המצוין הוא המקום אשר עד אליו על המוכר חלה החובה להסדיר את ההובלה</w:t>
      </w:r>
      <w:r w:rsidR="00CC3350">
        <w:rPr>
          <w:rFonts w:ascii="TrebuchetMS" w:hAnsi="TrebuchetMS" w:cs="David" w:hint="cs"/>
          <w:sz w:val="28"/>
          <w:szCs w:val="28"/>
          <w:rtl/>
        </w:rPr>
        <w:t>,</w:t>
      </w:r>
      <w:r w:rsidR="00CC3350" w:rsidRPr="00CC3350">
        <w:rPr>
          <w:rFonts w:ascii="TrebuchetMS" w:hAnsi="TrebuchetMS" w:cs="David" w:hint="cs"/>
          <w:sz w:val="28"/>
          <w:szCs w:val="28"/>
          <w:rtl/>
        </w:rPr>
        <w:t xml:space="preserve"> אולם המסירה מתבצעת בפועל במדינת / נמל המוצא.</w:t>
      </w:r>
    </w:p>
    <w:p w:rsidR="001E2BDB" w:rsidRDefault="001E2BDB" w:rsidP="001E2BDB">
      <w:pPr>
        <w:autoSpaceDE w:val="0"/>
        <w:autoSpaceDN w:val="0"/>
        <w:bidi/>
        <w:adjustRightInd w:val="0"/>
        <w:spacing w:after="0" w:line="240" w:lineRule="auto"/>
        <w:rPr>
          <w:rFonts w:ascii="TrebuchetMS" w:hAnsi="TrebuchetMS" w:cs="David"/>
          <w:b/>
          <w:bCs/>
          <w:color w:val="1F1F26"/>
          <w:sz w:val="28"/>
          <w:szCs w:val="28"/>
          <w:u w:val="single"/>
          <w:rtl/>
        </w:rPr>
      </w:pPr>
    </w:p>
    <w:p w:rsidR="001E2BDB" w:rsidRDefault="001E2BDB" w:rsidP="001E2BDB">
      <w:pPr>
        <w:autoSpaceDE w:val="0"/>
        <w:autoSpaceDN w:val="0"/>
        <w:bidi/>
        <w:adjustRightInd w:val="0"/>
        <w:spacing w:after="0" w:line="240" w:lineRule="auto"/>
        <w:rPr>
          <w:rFonts w:ascii="TrebuchetMS" w:hAnsi="TrebuchetMS" w:cs="David"/>
          <w:b/>
          <w:bCs/>
          <w:color w:val="1F1F26"/>
          <w:sz w:val="28"/>
          <w:szCs w:val="28"/>
          <w:u w:val="single"/>
          <w:rtl/>
        </w:rPr>
      </w:pPr>
    </w:p>
    <w:p w:rsidR="001E2BDB" w:rsidRDefault="001E2BDB" w:rsidP="001E2BDB">
      <w:pPr>
        <w:autoSpaceDE w:val="0"/>
        <w:autoSpaceDN w:val="0"/>
        <w:bidi/>
        <w:adjustRightInd w:val="0"/>
        <w:spacing w:after="0" w:line="240" w:lineRule="auto"/>
        <w:rPr>
          <w:rFonts w:ascii="TrebuchetMS" w:hAnsi="TrebuchetMS" w:cs="David"/>
          <w:b/>
          <w:bCs/>
          <w:color w:val="1F1F26"/>
          <w:sz w:val="28"/>
          <w:szCs w:val="28"/>
          <w:u w:val="single"/>
          <w:rtl/>
        </w:rPr>
      </w:pPr>
    </w:p>
    <w:p w:rsidR="00566B51" w:rsidRPr="00566B51" w:rsidRDefault="00566B51" w:rsidP="00566B51">
      <w:pPr>
        <w:pStyle w:val="3"/>
        <w:ind w:left="720"/>
        <w:rPr>
          <w:rFonts w:ascii="David" w:hAnsi="David" w:cs="David"/>
          <w:color w:val="auto"/>
          <w:sz w:val="28"/>
          <w:szCs w:val="28"/>
          <w:rtl/>
          <w:lang/>
        </w:rPr>
      </w:pPr>
      <w:r w:rsidRPr="00566B51">
        <w:rPr>
          <w:rFonts w:ascii="David" w:hAnsi="David" w:cs="David"/>
          <w:color w:val="auto"/>
          <w:sz w:val="28"/>
          <w:szCs w:val="28"/>
          <w:rtl/>
          <w:lang/>
        </w:rPr>
        <w:lastRenderedPageBreak/>
        <w:t>טעויות נפוצות</w:t>
      </w:r>
    </w:p>
    <w:p w:rsidR="00566B51" w:rsidRPr="00566B51" w:rsidRDefault="00566B51" w:rsidP="00566B51">
      <w:pPr>
        <w:pStyle w:val="3"/>
        <w:ind w:left="720"/>
        <w:rPr>
          <w:rFonts w:ascii="David" w:hAnsi="David" w:cs="David"/>
          <w:b w:val="0"/>
          <w:bCs w:val="0"/>
          <w:color w:val="auto"/>
          <w:sz w:val="28"/>
          <w:szCs w:val="28"/>
          <w:lang/>
        </w:rPr>
      </w:pPr>
      <w:r w:rsidRPr="00566B51">
        <w:rPr>
          <w:rFonts w:ascii="David" w:hAnsi="David" w:cs="David"/>
          <w:b w:val="0"/>
          <w:bCs w:val="0"/>
          <w:color w:val="auto"/>
          <w:sz w:val="28"/>
          <w:szCs w:val="28"/>
          <w:rtl/>
          <w:lang/>
        </w:rPr>
        <w:t xml:space="preserve">מהדורת 2020 ,כמו גם המהדורות שקדמו לה, מעניקה לקהיליית הסחר ארגז כלים אשר בשימוש מושכל של הפריטים המצויים בו ניתן לפשט ולהקל על תהליכי הסחר כמו ניסוח הסכם הרכש, הוספת סעיפי הבהרה ובעיקר מזעור הסיכונים בין הצדדים לעסקה. רצוי להדגיש ולחזור ולהדגיש כי למרות העובדה שהמונחים עוסקים בחלוקת ההוצאות הקשורות להובלה הבינלאומית , ביצוע הליכי מכס וביטוח המונחים אינם מהווים חלק מחוזה ההובלה או של חוזה הביטוח. המונחים מהווים חלק מחוזה המכר שבו הצדדים מציינים תנאים או דרישות אחרות. </w:t>
      </w:r>
    </w:p>
    <w:p w:rsidR="00566B51" w:rsidRPr="00566B51" w:rsidRDefault="00566B51" w:rsidP="00566B51">
      <w:pPr>
        <w:pStyle w:val="3"/>
        <w:ind w:left="720"/>
        <w:rPr>
          <w:rFonts w:ascii="David" w:hAnsi="David" w:cs="David"/>
          <w:b w:val="0"/>
          <w:bCs w:val="0"/>
          <w:color w:val="auto"/>
          <w:sz w:val="28"/>
          <w:szCs w:val="28"/>
          <w:rtl/>
          <w:lang/>
        </w:rPr>
      </w:pPr>
      <w:r w:rsidRPr="00566B51">
        <w:rPr>
          <w:rFonts w:ascii="David" w:hAnsi="David" w:cs="David"/>
          <w:b w:val="0"/>
          <w:bCs w:val="0"/>
          <w:color w:val="auto"/>
          <w:sz w:val="28"/>
          <w:szCs w:val="28"/>
          <w:rtl/>
          <w:lang/>
        </w:rPr>
        <w:t>השימוש במונחים אינו חובה אולם כאשר הצדדים החליטו לאמץ את המונח יש לוודא כי השימוש בו נעשה בצורה מושכלת.</w:t>
      </w:r>
    </w:p>
    <w:p w:rsidR="00566B51" w:rsidRPr="00566B51" w:rsidRDefault="00566B51" w:rsidP="00566B51">
      <w:pPr>
        <w:pStyle w:val="3"/>
        <w:ind w:left="720"/>
        <w:rPr>
          <w:rFonts w:ascii="David" w:hAnsi="David" w:cs="David"/>
          <w:b w:val="0"/>
          <w:bCs w:val="0"/>
          <w:color w:val="auto"/>
          <w:sz w:val="28"/>
          <w:szCs w:val="28"/>
          <w:rtl/>
          <w:lang/>
        </w:rPr>
      </w:pPr>
      <w:r w:rsidRPr="00566B51">
        <w:rPr>
          <w:rFonts w:ascii="David" w:hAnsi="David" w:cs="David"/>
          <w:b w:val="0"/>
          <w:bCs w:val="0"/>
          <w:color w:val="auto"/>
          <w:sz w:val="28"/>
          <w:szCs w:val="28"/>
          <w:rtl/>
          <w:lang/>
        </w:rPr>
        <w:t>יש לזכור כי תמיד קיים מונח מכר אחד ורק אחד לעסקה</w:t>
      </w:r>
    </w:p>
    <w:p w:rsidR="00566B51" w:rsidRPr="00566B51" w:rsidRDefault="00566B51" w:rsidP="00566B51">
      <w:pPr>
        <w:pStyle w:val="3"/>
        <w:ind w:left="720"/>
        <w:rPr>
          <w:rFonts w:ascii="David" w:hAnsi="David" w:cs="David"/>
          <w:b w:val="0"/>
          <w:bCs w:val="0"/>
          <w:color w:val="auto"/>
          <w:sz w:val="28"/>
          <w:szCs w:val="28"/>
          <w:rtl/>
          <w:lang/>
        </w:rPr>
      </w:pPr>
      <w:r w:rsidRPr="00566B51">
        <w:rPr>
          <w:rFonts w:ascii="David" w:hAnsi="David" w:cs="David"/>
          <w:b w:val="0"/>
          <w:bCs w:val="0"/>
          <w:color w:val="auto"/>
          <w:sz w:val="28"/>
          <w:szCs w:val="28"/>
          <w:rtl/>
          <w:lang/>
        </w:rPr>
        <w:t>טעויות נפוצות</w:t>
      </w:r>
    </w:p>
    <w:p w:rsidR="00566B51" w:rsidRPr="00566B51" w:rsidRDefault="00566B51" w:rsidP="00566B51">
      <w:pPr>
        <w:pStyle w:val="3"/>
        <w:keepNext w:val="0"/>
        <w:keepLines w:val="0"/>
        <w:numPr>
          <w:ilvl w:val="0"/>
          <w:numId w:val="42"/>
        </w:numPr>
        <w:spacing w:before="300" w:after="150" w:line="240" w:lineRule="auto"/>
        <w:rPr>
          <w:rFonts w:ascii="David" w:hAnsi="David" w:cs="David"/>
          <w:b w:val="0"/>
          <w:bCs w:val="0"/>
          <w:color w:val="auto"/>
          <w:sz w:val="28"/>
          <w:szCs w:val="28"/>
          <w:rtl/>
          <w:lang/>
        </w:rPr>
      </w:pPr>
      <w:r w:rsidRPr="00566B51">
        <w:rPr>
          <w:rFonts w:ascii="David" w:hAnsi="David" w:cs="David"/>
          <w:b w:val="0"/>
          <w:bCs w:val="0"/>
          <w:color w:val="auto"/>
          <w:sz w:val="28"/>
          <w:szCs w:val="28"/>
          <w:rtl/>
          <w:lang/>
        </w:rPr>
        <w:t>שימוש במונחים שאינם קיימים</w:t>
      </w:r>
    </w:p>
    <w:p w:rsidR="00566B51" w:rsidRPr="00566B51" w:rsidRDefault="00566B51" w:rsidP="00566B51">
      <w:pPr>
        <w:pStyle w:val="3"/>
        <w:ind w:left="2160"/>
        <w:rPr>
          <w:rFonts w:ascii="David" w:hAnsi="David" w:cs="David"/>
          <w:b w:val="0"/>
          <w:bCs w:val="0"/>
          <w:color w:val="auto"/>
          <w:sz w:val="28"/>
          <w:szCs w:val="28"/>
          <w:lang/>
        </w:rPr>
      </w:pPr>
      <w:r w:rsidRPr="00566B51">
        <w:rPr>
          <w:rFonts w:ascii="David" w:hAnsi="David" w:cs="David"/>
          <w:b w:val="0"/>
          <w:bCs w:val="0"/>
          <w:color w:val="auto"/>
          <w:sz w:val="28"/>
          <w:szCs w:val="28"/>
          <w:rtl/>
          <w:lang/>
        </w:rPr>
        <w:t xml:space="preserve">מהדורת 2010 והמהדורה הנוכחית 2020  מציעה בארגז הכלים 11 מונחים ורק 11 , הכוללים, כל אחד, שלוש אותיות לטיניות. שימוש במונחים אחרים כמו </w:t>
      </w:r>
      <w:r w:rsidRPr="00566B51">
        <w:rPr>
          <w:rFonts w:ascii="David" w:hAnsi="David" w:cs="David"/>
          <w:b w:val="0"/>
          <w:bCs w:val="0"/>
          <w:color w:val="auto"/>
          <w:sz w:val="28"/>
          <w:szCs w:val="28"/>
          <w:lang/>
        </w:rPr>
        <w:t>EXW Docks</w:t>
      </w:r>
      <w:r w:rsidRPr="00566B51">
        <w:rPr>
          <w:rFonts w:ascii="David" w:hAnsi="David" w:cs="David"/>
          <w:b w:val="0"/>
          <w:bCs w:val="0"/>
          <w:color w:val="auto"/>
          <w:sz w:val="28"/>
          <w:szCs w:val="28"/>
          <w:rtl/>
          <w:lang/>
        </w:rPr>
        <w:t xml:space="preserve"> , </w:t>
      </w:r>
      <w:r w:rsidRPr="00566B51">
        <w:rPr>
          <w:rFonts w:ascii="David" w:hAnsi="David" w:cs="David"/>
          <w:b w:val="0"/>
          <w:bCs w:val="0"/>
          <w:color w:val="auto"/>
          <w:sz w:val="28"/>
          <w:szCs w:val="28"/>
          <w:lang/>
        </w:rPr>
        <w:t>C+F, C&amp;F, FOT</w:t>
      </w:r>
      <w:r w:rsidRPr="00566B51">
        <w:rPr>
          <w:rFonts w:ascii="David" w:hAnsi="David" w:cs="David"/>
          <w:b w:val="0"/>
          <w:bCs w:val="0"/>
          <w:color w:val="auto"/>
          <w:sz w:val="28"/>
          <w:szCs w:val="28"/>
          <w:rtl/>
          <w:lang/>
        </w:rPr>
        <w:t xml:space="preserve"> </w:t>
      </w:r>
      <w:r w:rsidRPr="00566B51">
        <w:rPr>
          <w:rFonts w:ascii="David" w:hAnsi="David" w:cs="David"/>
          <w:b w:val="0"/>
          <w:bCs w:val="0"/>
          <w:color w:val="auto"/>
          <w:sz w:val="28"/>
          <w:szCs w:val="28"/>
        </w:rPr>
        <w:t>FOB port gate ,</w:t>
      </w:r>
      <w:r w:rsidRPr="00566B51">
        <w:rPr>
          <w:rFonts w:ascii="David" w:hAnsi="David" w:cs="David"/>
          <w:b w:val="0"/>
          <w:bCs w:val="0"/>
          <w:color w:val="auto"/>
          <w:sz w:val="28"/>
          <w:szCs w:val="28"/>
          <w:rtl/>
        </w:rPr>
        <w:t xml:space="preserve">, </w:t>
      </w:r>
      <w:r w:rsidRPr="00566B51">
        <w:rPr>
          <w:rFonts w:ascii="David" w:hAnsi="David" w:cs="David"/>
          <w:b w:val="0"/>
          <w:bCs w:val="0"/>
          <w:color w:val="auto"/>
          <w:sz w:val="28"/>
          <w:szCs w:val="28"/>
          <w:rtl/>
          <w:lang/>
        </w:rPr>
        <w:t>אשר נראים לכאורה כדומים למונחים המומלצים ולמעשה אינם נמצאים בארגז הכלים, אינו נכון ועלול לפגוע במצב המשפטי של הצדדים</w:t>
      </w:r>
    </w:p>
    <w:p w:rsidR="00566B51" w:rsidRPr="00566B51" w:rsidRDefault="00566B51" w:rsidP="00566B51">
      <w:pPr>
        <w:pStyle w:val="3"/>
        <w:keepNext w:val="0"/>
        <w:keepLines w:val="0"/>
        <w:numPr>
          <w:ilvl w:val="0"/>
          <w:numId w:val="42"/>
        </w:numPr>
        <w:spacing w:before="300" w:after="150" w:line="240" w:lineRule="auto"/>
        <w:rPr>
          <w:rFonts w:ascii="David" w:hAnsi="David" w:cs="David"/>
          <w:b w:val="0"/>
          <w:bCs w:val="0"/>
          <w:color w:val="auto"/>
          <w:sz w:val="28"/>
          <w:szCs w:val="28"/>
          <w:lang/>
        </w:rPr>
      </w:pPr>
      <w:r w:rsidRPr="00566B51">
        <w:rPr>
          <w:rFonts w:ascii="David" w:hAnsi="David" w:cs="David"/>
          <w:b w:val="0"/>
          <w:bCs w:val="0"/>
          <w:color w:val="auto"/>
          <w:sz w:val="28"/>
          <w:szCs w:val="28"/>
          <w:rtl/>
          <w:lang/>
        </w:rPr>
        <w:t>שימוש בלתי מושלם במונחים</w:t>
      </w:r>
    </w:p>
    <w:p w:rsidR="00566B51" w:rsidRPr="00566B51" w:rsidRDefault="00566B51" w:rsidP="00566B51">
      <w:pPr>
        <w:pStyle w:val="3"/>
        <w:ind w:left="2160"/>
        <w:rPr>
          <w:rFonts w:ascii="David" w:hAnsi="David" w:cs="David"/>
          <w:b w:val="0"/>
          <w:bCs w:val="0"/>
          <w:color w:val="auto"/>
          <w:sz w:val="28"/>
          <w:szCs w:val="28"/>
          <w:lang/>
        </w:rPr>
      </w:pPr>
      <w:r w:rsidRPr="00566B51">
        <w:rPr>
          <w:rFonts w:ascii="David" w:hAnsi="David" w:cs="David"/>
          <w:b w:val="0"/>
          <w:bCs w:val="0"/>
          <w:color w:val="auto"/>
          <w:sz w:val="28"/>
          <w:szCs w:val="28"/>
          <w:rtl/>
          <w:lang/>
        </w:rPr>
        <w:t xml:space="preserve">שימוש מושכל במונחי </w:t>
      </w:r>
      <w:proofErr w:type="spellStart"/>
      <w:r w:rsidRPr="00566B51">
        <w:rPr>
          <w:rFonts w:ascii="David" w:hAnsi="David" w:cs="David"/>
          <w:b w:val="0"/>
          <w:bCs w:val="0"/>
          <w:color w:val="auto"/>
          <w:sz w:val="28"/>
          <w:szCs w:val="28"/>
          <w:rtl/>
          <w:lang/>
        </w:rPr>
        <w:t>האינקוטרמס</w:t>
      </w:r>
      <w:proofErr w:type="spellEnd"/>
      <w:r w:rsidRPr="00566B51">
        <w:rPr>
          <w:rFonts w:ascii="David" w:hAnsi="David" w:cs="David"/>
          <w:b w:val="0"/>
          <w:bCs w:val="0"/>
          <w:color w:val="auto"/>
          <w:sz w:val="28"/>
          <w:szCs w:val="28"/>
          <w:rtl/>
          <w:lang/>
        </w:rPr>
        <w:t xml:space="preserve"> מחייב תשומת לב רבה לעובדה שכל מונח מאלה הנמצאים בארגז הכלים כולל </w:t>
      </w:r>
      <w:r w:rsidRPr="00566B51">
        <w:rPr>
          <w:rFonts w:ascii="David" w:hAnsi="David" w:cs="David"/>
          <w:b w:val="0"/>
          <w:bCs w:val="0"/>
          <w:color w:val="auto"/>
          <w:sz w:val="28"/>
          <w:szCs w:val="28"/>
          <w:u w:val="single"/>
          <w:rtl/>
          <w:lang/>
        </w:rPr>
        <w:t>שלושה מרכיבים</w:t>
      </w:r>
      <w:r w:rsidRPr="00566B51">
        <w:rPr>
          <w:rFonts w:ascii="David" w:hAnsi="David" w:cs="David"/>
          <w:b w:val="0"/>
          <w:bCs w:val="0"/>
          <w:color w:val="auto"/>
          <w:sz w:val="28"/>
          <w:szCs w:val="28"/>
          <w:rtl/>
          <w:lang/>
        </w:rPr>
        <w:t>: שם המונח (</w:t>
      </w:r>
      <w:r w:rsidRPr="00566B51">
        <w:rPr>
          <w:rFonts w:ascii="David" w:hAnsi="David" w:cs="David"/>
          <w:b w:val="0"/>
          <w:bCs w:val="0"/>
          <w:color w:val="auto"/>
          <w:sz w:val="28"/>
          <w:szCs w:val="28"/>
          <w:lang/>
        </w:rPr>
        <w:t>name</w:t>
      </w:r>
      <w:r w:rsidRPr="00566B51">
        <w:rPr>
          <w:rFonts w:ascii="David" w:hAnsi="David" w:cs="David"/>
          <w:b w:val="0"/>
          <w:bCs w:val="0"/>
          <w:color w:val="auto"/>
          <w:sz w:val="28"/>
          <w:szCs w:val="28"/>
          <w:rtl/>
          <w:lang/>
        </w:rPr>
        <w:t>) ושני שמות משפחה (</w:t>
      </w:r>
      <w:r w:rsidRPr="00566B51">
        <w:rPr>
          <w:rFonts w:ascii="David" w:hAnsi="David" w:cs="David"/>
          <w:b w:val="0"/>
          <w:bCs w:val="0"/>
          <w:color w:val="auto"/>
          <w:sz w:val="28"/>
          <w:szCs w:val="28"/>
          <w:lang/>
        </w:rPr>
        <w:t>two surnames</w:t>
      </w:r>
      <w:r w:rsidRPr="00566B51">
        <w:rPr>
          <w:rFonts w:ascii="David" w:hAnsi="David" w:cs="David"/>
          <w:b w:val="0"/>
          <w:bCs w:val="0"/>
          <w:color w:val="auto"/>
          <w:sz w:val="28"/>
          <w:szCs w:val="28"/>
          <w:rtl/>
          <w:lang/>
        </w:rPr>
        <w:t>) (!!!). העדר אחד מהמרכיבים עלול לגרור כניסה למצבים בלתי נעימים.  שלושת מרכיבים הם :</w:t>
      </w:r>
    </w:p>
    <w:p w:rsidR="00566B51" w:rsidRPr="00566B51" w:rsidRDefault="00566B51" w:rsidP="00566B51">
      <w:pPr>
        <w:pStyle w:val="3"/>
        <w:ind w:left="2160"/>
        <w:jc w:val="center"/>
        <w:rPr>
          <w:rFonts w:ascii="David" w:hAnsi="David" w:cs="David"/>
          <w:b w:val="0"/>
          <w:bCs w:val="0"/>
          <w:color w:val="auto"/>
          <w:sz w:val="28"/>
          <w:szCs w:val="28"/>
          <w:rtl/>
          <w:lang/>
        </w:rPr>
      </w:pPr>
      <w:r w:rsidRPr="00566B51">
        <w:rPr>
          <w:rFonts w:ascii="David" w:hAnsi="David" w:cs="David"/>
          <w:b w:val="0"/>
          <w:bCs w:val="0"/>
          <w:noProof/>
          <w:color w:val="auto"/>
          <w:sz w:val="28"/>
          <w:szCs w:val="28"/>
        </w:rPr>
        <w:drawing>
          <wp:inline distT="0" distB="0" distL="0" distR="0">
            <wp:extent cx="5124450" cy="952500"/>
            <wp:effectExtent l="19050" t="0" r="0" b="0"/>
            <wp:docPr id="1" name="תמונה 24" descr="https://altranslations.com/sites/default/files/blog/7_errores_comunes_al_usar_incoterm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4" descr="https://altranslations.com/sites/default/files/blog/7_errores_comunes_al_usar_incoterms_04.jpg"/>
                    <pic:cNvPicPr>
                      <a:picLocks noChangeAspect="1" noChangeArrowheads="1"/>
                    </pic:cNvPicPr>
                  </pic:nvPicPr>
                  <pic:blipFill>
                    <a:blip r:embed="rId12" cstate="print"/>
                    <a:srcRect/>
                    <a:stretch>
                      <a:fillRect/>
                    </a:stretch>
                  </pic:blipFill>
                  <pic:spPr bwMode="auto">
                    <a:xfrm>
                      <a:off x="0" y="0"/>
                      <a:ext cx="5124450" cy="952500"/>
                    </a:xfrm>
                    <a:prstGeom prst="rect">
                      <a:avLst/>
                    </a:prstGeom>
                    <a:noFill/>
                    <a:ln w="9525">
                      <a:noFill/>
                      <a:miter lim="800000"/>
                      <a:headEnd/>
                      <a:tailEnd/>
                    </a:ln>
                  </pic:spPr>
                </pic:pic>
              </a:graphicData>
            </a:graphic>
          </wp:inline>
        </w:drawing>
      </w:r>
    </w:p>
    <w:p w:rsidR="00566B51" w:rsidRPr="00566B51" w:rsidRDefault="00566B51" w:rsidP="00566B51">
      <w:pPr>
        <w:pStyle w:val="3"/>
        <w:keepNext w:val="0"/>
        <w:keepLines w:val="0"/>
        <w:numPr>
          <w:ilvl w:val="0"/>
          <w:numId w:val="43"/>
        </w:numPr>
        <w:spacing w:before="300" w:after="150" w:line="240" w:lineRule="auto"/>
        <w:ind w:left="2520"/>
        <w:rPr>
          <w:rFonts w:ascii="David" w:hAnsi="David" w:cs="David"/>
          <w:b w:val="0"/>
          <w:bCs w:val="0"/>
          <w:color w:val="auto"/>
          <w:sz w:val="28"/>
          <w:szCs w:val="28"/>
          <w:rtl/>
          <w:lang/>
        </w:rPr>
      </w:pPr>
      <w:r w:rsidRPr="00566B51">
        <w:rPr>
          <w:rFonts w:ascii="David" w:hAnsi="David" w:cs="David"/>
          <w:b w:val="0"/>
          <w:bCs w:val="0"/>
          <w:color w:val="auto"/>
          <w:sz w:val="28"/>
          <w:szCs w:val="28"/>
          <w:rtl/>
          <w:lang/>
        </w:rPr>
        <w:t xml:space="preserve">שלוש האותיות של המונח הנבחר </w:t>
      </w:r>
      <w:r w:rsidRPr="00566B51">
        <w:rPr>
          <w:rFonts w:ascii="David" w:hAnsi="David" w:cs="David"/>
          <w:b w:val="0"/>
          <w:bCs w:val="0"/>
          <w:color w:val="auto"/>
          <w:sz w:val="28"/>
          <w:szCs w:val="28"/>
          <w:lang/>
        </w:rPr>
        <w:t xml:space="preserve"> </w:t>
      </w:r>
      <w:r w:rsidRPr="00566B51">
        <w:rPr>
          <w:rFonts w:ascii="David" w:hAnsi="David" w:cs="David"/>
          <w:b w:val="0"/>
          <w:bCs w:val="0"/>
          <w:color w:val="auto"/>
          <w:sz w:val="28"/>
          <w:szCs w:val="28"/>
          <w:rtl/>
          <w:lang/>
        </w:rPr>
        <w:t>(</w:t>
      </w:r>
      <w:r w:rsidRPr="00566B51">
        <w:rPr>
          <w:rFonts w:ascii="David" w:hAnsi="David" w:cs="David"/>
          <w:b w:val="0"/>
          <w:bCs w:val="0"/>
          <w:color w:val="auto"/>
          <w:sz w:val="28"/>
          <w:szCs w:val="28"/>
          <w:lang/>
        </w:rPr>
        <w:t>name</w:t>
      </w:r>
      <w:r w:rsidRPr="00566B51">
        <w:rPr>
          <w:rFonts w:ascii="David" w:hAnsi="David" w:cs="David"/>
          <w:b w:val="0"/>
          <w:bCs w:val="0"/>
          <w:color w:val="auto"/>
          <w:sz w:val="28"/>
          <w:szCs w:val="28"/>
          <w:rtl/>
          <w:lang/>
        </w:rPr>
        <w:t>).</w:t>
      </w:r>
    </w:p>
    <w:p w:rsidR="00566B51" w:rsidRPr="00566B51" w:rsidRDefault="00566B51" w:rsidP="00566B51">
      <w:pPr>
        <w:pStyle w:val="3"/>
        <w:keepNext w:val="0"/>
        <w:keepLines w:val="0"/>
        <w:numPr>
          <w:ilvl w:val="0"/>
          <w:numId w:val="43"/>
        </w:numPr>
        <w:spacing w:before="300" w:after="150" w:line="240" w:lineRule="auto"/>
        <w:ind w:left="2520"/>
        <w:rPr>
          <w:rFonts w:ascii="David" w:hAnsi="David" w:cs="David"/>
          <w:b w:val="0"/>
          <w:bCs w:val="0"/>
          <w:color w:val="auto"/>
          <w:sz w:val="28"/>
          <w:szCs w:val="28"/>
          <w:lang/>
        </w:rPr>
      </w:pPr>
      <w:r w:rsidRPr="00566B51">
        <w:rPr>
          <w:rFonts w:ascii="David" w:hAnsi="David" w:cs="David"/>
          <w:b w:val="0"/>
          <w:bCs w:val="0"/>
          <w:color w:val="auto"/>
          <w:sz w:val="28"/>
          <w:szCs w:val="28"/>
          <w:rtl/>
          <w:lang/>
        </w:rPr>
        <w:t xml:space="preserve">נקודת היעד </w:t>
      </w:r>
      <w:r w:rsidRPr="00566B51">
        <w:rPr>
          <w:rFonts w:ascii="David" w:hAnsi="David" w:cs="David"/>
          <w:b w:val="0"/>
          <w:bCs w:val="0"/>
          <w:color w:val="auto"/>
          <w:sz w:val="28"/>
          <w:szCs w:val="28"/>
          <w:lang/>
        </w:rPr>
        <w:t>“First surname” -</w:t>
      </w:r>
      <w:r w:rsidRPr="00566B51">
        <w:rPr>
          <w:rFonts w:ascii="David" w:hAnsi="David" w:cs="David"/>
          <w:b w:val="0"/>
          <w:bCs w:val="0"/>
          <w:color w:val="auto"/>
          <w:sz w:val="28"/>
          <w:szCs w:val="28"/>
          <w:rtl/>
          <w:lang/>
        </w:rPr>
        <w:t xml:space="preserve"> ( העדר נקודת היעד מדויקת מותירה את המונח ללא כל משמעות.) למשל המונח </w:t>
      </w:r>
      <w:r w:rsidRPr="00566B51">
        <w:rPr>
          <w:rFonts w:ascii="David" w:hAnsi="David" w:cs="David"/>
          <w:b w:val="0"/>
          <w:bCs w:val="0"/>
          <w:color w:val="auto"/>
          <w:sz w:val="28"/>
          <w:szCs w:val="28"/>
          <w:lang/>
        </w:rPr>
        <w:t>CPT Granada</w:t>
      </w:r>
      <w:r w:rsidRPr="00566B51">
        <w:rPr>
          <w:rFonts w:ascii="David" w:hAnsi="David" w:cs="David"/>
          <w:b w:val="0"/>
          <w:bCs w:val="0"/>
          <w:color w:val="auto"/>
          <w:sz w:val="28"/>
          <w:szCs w:val="28"/>
          <w:rtl/>
          <w:lang/>
        </w:rPr>
        <w:t xml:space="preserve"> אינו מספיק קיימים בעולם למעלה מ 130 ישובים / ערים המכונות </w:t>
      </w:r>
      <w:r w:rsidRPr="00566B51">
        <w:rPr>
          <w:rFonts w:ascii="David" w:hAnsi="David" w:cs="David"/>
          <w:b w:val="0"/>
          <w:bCs w:val="0"/>
          <w:color w:val="auto"/>
          <w:sz w:val="28"/>
          <w:szCs w:val="28"/>
          <w:lang/>
        </w:rPr>
        <w:t>Granada</w:t>
      </w:r>
      <w:r w:rsidRPr="00566B51">
        <w:rPr>
          <w:rFonts w:ascii="David" w:hAnsi="David" w:cs="David"/>
          <w:b w:val="0"/>
          <w:bCs w:val="0"/>
          <w:color w:val="auto"/>
          <w:sz w:val="28"/>
          <w:szCs w:val="28"/>
          <w:rtl/>
          <w:lang/>
        </w:rPr>
        <w:t xml:space="preserve"> יש לכן להוסיף את שם המדינה וניתן גם להוסיף את המיקוד.</w:t>
      </w:r>
    </w:p>
    <w:p w:rsidR="00566B51" w:rsidRDefault="00566B51" w:rsidP="00566B51">
      <w:pPr>
        <w:pStyle w:val="3"/>
        <w:keepNext w:val="0"/>
        <w:keepLines w:val="0"/>
        <w:numPr>
          <w:ilvl w:val="0"/>
          <w:numId w:val="43"/>
        </w:numPr>
        <w:spacing w:before="300" w:after="150" w:line="240" w:lineRule="auto"/>
        <w:ind w:left="2520"/>
        <w:rPr>
          <w:rFonts w:ascii="David" w:hAnsi="David" w:cs="David" w:hint="cs"/>
          <w:b w:val="0"/>
          <w:bCs w:val="0"/>
          <w:color w:val="auto"/>
          <w:sz w:val="28"/>
          <w:szCs w:val="28"/>
          <w:rtl/>
          <w:lang/>
        </w:rPr>
      </w:pPr>
      <w:r w:rsidRPr="00566B51">
        <w:rPr>
          <w:rFonts w:ascii="David" w:hAnsi="David" w:cs="David"/>
          <w:b w:val="0"/>
          <w:bCs w:val="0"/>
          <w:color w:val="auto"/>
          <w:sz w:val="28"/>
          <w:szCs w:val="28"/>
          <w:rtl/>
          <w:lang/>
        </w:rPr>
        <w:t>נוכח העובדה שלשכת המסחר הבינלאומית מפרסמת מהדורה חדשה של מונחי המכר כל עשר שנים ובהתבסס על כך שחלים שינויים בין המונחים רצוי לציין את המהדורה הרלוונטית (</w:t>
      </w:r>
      <w:r w:rsidRPr="00566B51">
        <w:rPr>
          <w:rFonts w:ascii="David" w:hAnsi="David" w:cs="David"/>
          <w:b w:val="0"/>
          <w:bCs w:val="0"/>
          <w:color w:val="auto"/>
          <w:sz w:val="28"/>
          <w:szCs w:val="28"/>
          <w:lang/>
        </w:rPr>
        <w:t>“second surname”</w:t>
      </w:r>
      <w:r w:rsidRPr="00566B51">
        <w:rPr>
          <w:rFonts w:ascii="David" w:hAnsi="David" w:cs="David"/>
          <w:b w:val="0"/>
          <w:bCs w:val="0"/>
          <w:color w:val="auto"/>
          <w:sz w:val="28"/>
          <w:szCs w:val="28"/>
          <w:rtl/>
          <w:lang/>
        </w:rPr>
        <w:t>)</w:t>
      </w:r>
    </w:p>
    <w:p w:rsidR="00566B51" w:rsidRDefault="00566B51" w:rsidP="00566B51">
      <w:pPr>
        <w:rPr>
          <w:rFonts w:hint="cs"/>
          <w:rtl/>
          <w:lang/>
        </w:rPr>
      </w:pPr>
    </w:p>
    <w:p w:rsidR="00566B51" w:rsidRDefault="00566B51" w:rsidP="00566B51">
      <w:pPr>
        <w:rPr>
          <w:rFonts w:hint="cs"/>
          <w:rtl/>
          <w:lang/>
        </w:rPr>
      </w:pPr>
    </w:p>
    <w:p w:rsidR="00566B51" w:rsidRDefault="00566B51" w:rsidP="00566B51">
      <w:pPr>
        <w:rPr>
          <w:rFonts w:hint="cs"/>
          <w:rtl/>
          <w:lang/>
        </w:rPr>
      </w:pPr>
    </w:p>
    <w:p w:rsidR="00566B51" w:rsidRDefault="00566B51" w:rsidP="00566B51">
      <w:pPr>
        <w:rPr>
          <w:rFonts w:hint="cs"/>
          <w:rtl/>
          <w:lang/>
        </w:rPr>
      </w:pPr>
    </w:p>
    <w:p w:rsidR="00566B51" w:rsidRPr="00566B51" w:rsidRDefault="00566B51" w:rsidP="00566B51">
      <w:pPr>
        <w:rPr>
          <w:lang/>
        </w:rPr>
      </w:pPr>
    </w:p>
    <w:p w:rsidR="00566B51" w:rsidRPr="00566B51" w:rsidRDefault="00566B51" w:rsidP="00566B51">
      <w:pPr>
        <w:pStyle w:val="3"/>
        <w:keepNext w:val="0"/>
        <w:keepLines w:val="0"/>
        <w:numPr>
          <w:ilvl w:val="0"/>
          <w:numId w:val="42"/>
        </w:numPr>
        <w:spacing w:before="300" w:after="150" w:line="240" w:lineRule="auto"/>
        <w:rPr>
          <w:rFonts w:ascii="David" w:hAnsi="David" w:cs="David"/>
          <w:b w:val="0"/>
          <w:bCs w:val="0"/>
          <w:color w:val="auto"/>
          <w:sz w:val="28"/>
          <w:szCs w:val="28"/>
          <w:lang/>
        </w:rPr>
      </w:pPr>
      <w:r w:rsidRPr="00566B51">
        <w:rPr>
          <w:rFonts w:ascii="David" w:hAnsi="David" w:cs="David"/>
          <w:b w:val="0"/>
          <w:bCs w:val="0"/>
          <w:color w:val="auto"/>
          <w:sz w:val="28"/>
          <w:szCs w:val="28"/>
          <w:rtl/>
          <w:lang/>
        </w:rPr>
        <w:t xml:space="preserve">הוספת סעיפים שאינם תואמים למונח הנבחר. </w:t>
      </w:r>
    </w:p>
    <w:p w:rsidR="00566B51" w:rsidRPr="00566B51" w:rsidRDefault="00566B51" w:rsidP="00566B51">
      <w:pPr>
        <w:pStyle w:val="3"/>
        <w:ind w:left="2160"/>
        <w:rPr>
          <w:rFonts w:ascii="David" w:hAnsi="David" w:cs="David"/>
          <w:b w:val="0"/>
          <w:bCs w:val="0"/>
          <w:color w:val="auto"/>
          <w:sz w:val="28"/>
          <w:szCs w:val="28"/>
          <w:lang/>
        </w:rPr>
      </w:pPr>
      <w:r w:rsidRPr="00566B51">
        <w:rPr>
          <w:rFonts w:ascii="David" w:hAnsi="David" w:cs="David"/>
          <w:b w:val="0"/>
          <w:bCs w:val="0"/>
          <w:color w:val="auto"/>
          <w:sz w:val="28"/>
          <w:szCs w:val="28"/>
          <w:rtl/>
          <w:lang/>
        </w:rPr>
        <w:t xml:space="preserve">שימוש שגוי במונחים מורחבים -  </w:t>
      </w:r>
      <w:r w:rsidRPr="00566B51">
        <w:rPr>
          <w:rFonts w:ascii="David" w:hAnsi="David" w:cs="David"/>
          <w:b w:val="0"/>
          <w:bCs w:val="0"/>
          <w:color w:val="auto"/>
          <w:sz w:val="28"/>
          <w:szCs w:val="28"/>
          <w:lang/>
        </w:rPr>
        <w:t>FCA LOADED, EXW LOADED AND CLEARED</w:t>
      </w:r>
      <w:r w:rsidRPr="00566B51">
        <w:rPr>
          <w:rFonts w:ascii="David" w:hAnsi="David" w:cs="David"/>
          <w:b w:val="0"/>
          <w:bCs w:val="0"/>
          <w:color w:val="auto"/>
          <w:sz w:val="28"/>
          <w:szCs w:val="28"/>
          <w:rtl/>
          <w:lang/>
        </w:rPr>
        <w:t>, המונחים הללו אינם מגדירים את סוגיית מעבר הסיכון מהמוכר לקונה</w:t>
      </w:r>
    </w:p>
    <w:p w:rsidR="00566B51" w:rsidRPr="00566B51" w:rsidRDefault="00566B51" w:rsidP="00566B51">
      <w:pPr>
        <w:pStyle w:val="3"/>
        <w:keepNext w:val="0"/>
        <w:keepLines w:val="0"/>
        <w:numPr>
          <w:ilvl w:val="0"/>
          <w:numId w:val="42"/>
        </w:numPr>
        <w:spacing w:before="300" w:after="150" w:line="240" w:lineRule="auto"/>
        <w:rPr>
          <w:rFonts w:ascii="David" w:hAnsi="David" w:cs="David"/>
          <w:b w:val="0"/>
          <w:bCs w:val="0"/>
          <w:color w:val="auto"/>
          <w:sz w:val="28"/>
          <w:szCs w:val="28"/>
          <w:lang/>
        </w:rPr>
      </w:pPr>
      <w:r w:rsidRPr="00566B51">
        <w:rPr>
          <w:rFonts w:ascii="David" w:hAnsi="David" w:cs="David"/>
          <w:b w:val="0"/>
          <w:bCs w:val="0"/>
          <w:color w:val="auto"/>
          <w:sz w:val="28"/>
          <w:szCs w:val="28"/>
          <w:rtl/>
          <w:lang/>
        </w:rPr>
        <w:t>שימוש במונחים שגויים בהתייחס לאמצעי ההובלה הנבחר</w:t>
      </w:r>
    </w:p>
    <w:p w:rsidR="00566B51" w:rsidRPr="00566B51" w:rsidRDefault="00566B51" w:rsidP="00566B51">
      <w:pPr>
        <w:pStyle w:val="3"/>
        <w:ind w:left="2160"/>
        <w:rPr>
          <w:rFonts w:ascii="David" w:hAnsi="David" w:cs="David"/>
          <w:b w:val="0"/>
          <w:bCs w:val="0"/>
          <w:color w:val="auto"/>
          <w:sz w:val="28"/>
          <w:szCs w:val="28"/>
          <w:lang/>
        </w:rPr>
      </w:pPr>
      <w:r w:rsidRPr="00566B51">
        <w:rPr>
          <w:rFonts w:ascii="David" w:hAnsi="David" w:cs="David"/>
          <w:b w:val="0"/>
          <w:bCs w:val="0"/>
          <w:color w:val="auto"/>
          <w:sz w:val="28"/>
          <w:szCs w:val="28"/>
          <w:rtl/>
          <w:lang/>
        </w:rPr>
        <w:t xml:space="preserve">שימוש שגוי במונחי </w:t>
      </w:r>
      <w:r w:rsidRPr="00566B51">
        <w:rPr>
          <w:rFonts w:ascii="David" w:hAnsi="David" w:cs="David"/>
          <w:b w:val="0"/>
          <w:bCs w:val="0"/>
          <w:color w:val="auto"/>
          <w:sz w:val="28"/>
          <w:szCs w:val="28"/>
          <w:lang/>
        </w:rPr>
        <w:t>FOB,CFR</w:t>
      </w:r>
      <w:r>
        <w:rPr>
          <w:rFonts w:ascii="David" w:hAnsi="David" w:cs="David" w:hint="cs"/>
          <w:b w:val="0"/>
          <w:bCs w:val="0"/>
          <w:color w:val="auto"/>
          <w:sz w:val="28"/>
          <w:szCs w:val="28"/>
          <w:rtl/>
          <w:lang/>
        </w:rPr>
        <w:t>,</w:t>
      </w:r>
      <w:r w:rsidRPr="00566B51">
        <w:rPr>
          <w:rFonts w:ascii="David" w:hAnsi="David" w:cs="David"/>
          <w:b w:val="0"/>
          <w:bCs w:val="0"/>
          <w:color w:val="auto"/>
          <w:sz w:val="28"/>
          <w:szCs w:val="28"/>
          <w:lang/>
        </w:rPr>
        <w:t>CIF</w:t>
      </w:r>
      <w:r w:rsidRPr="00566B51">
        <w:rPr>
          <w:rFonts w:ascii="David" w:hAnsi="David" w:cs="David"/>
          <w:b w:val="0"/>
          <w:bCs w:val="0"/>
          <w:color w:val="auto"/>
          <w:sz w:val="28"/>
          <w:szCs w:val="28"/>
          <w:rtl/>
          <w:lang/>
        </w:rPr>
        <w:t xml:space="preserve">  להובלות משולבות , יבשתיות ואוויריות. כמו גם שימוש במונחים הימיים </w:t>
      </w:r>
      <w:r w:rsidRPr="00566B51">
        <w:rPr>
          <w:rFonts w:ascii="David" w:hAnsi="David" w:cs="David"/>
          <w:b w:val="0"/>
          <w:bCs w:val="0"/>
          <w:color w:val="auto"/>
          <w:sz w:val="28"/>
          <w:szCs w:val="28"/>
          <w:lang/>
        </w:rPr>
        <w:t>FAS ,FOB</w:t>
      </w:r>
      <w:r w:rsidRPr="00566B51">
        <w:rPr>
          <w:rFonts w:ascii="David" w:hAnsi="David" w:cs="David"/>
          <w:b w:val="0"/>
          <w:bCs w:val="0"/>
          <w:color w:val="auto"/>
          <w:sz w:val="28"/>
          <w:szCs w:val="28"/>
          <w:rtl/>
          <w:lang/>
        </w:rPr>
        <w:t xml:space="preserve">  בליווי ציון נמל יעד במקום נמל מוצא.</w:t>
      </w:r>
    </w:p>
    <w:p w:rsidR="00566B51" w:rsidRPr="00566B51" w:rsidRDefault="00566B51" w:rsidP="00566B51">
      <w:pPr>
        <w:pStyle w:val="3"/>
        <w:keepNext w:val="0"/>
        <w:keepLines w:val="0"/>
        <w:numPr>
          <w:ilvl w:val="0"/>
          <w:numId w:val="42"/>
        </w:numPr>
        <w:spacing w:before="300" w:after="150" w:line="240" w:lineRule="auto"/>
        <w:rPr>
          <w:rFonts w:ascii="David" w:hAnsi="David" w:cs="David"/>
          <w:b w:val="0"/>
          <w:bCs w:val="0"/>
          <w:color w:val="auto"/>
          <w:sz w:val="28"/>
          <w:szCs w:val="28"/>
          <w:rtl/>
          <w:lang/>
        </w:rPr>
      </w:pPr>
      <w:r w:rsidRPr="00566B51">
        <w:rPr>
          <w:rFonts w:ascii="David" w:hAnsi="David" w:cs="David"/>
          <w:b w:val="0"/>
          <w:bCs w:val="0"/>
          <w:color w:val="auto"/>
          <w:sz w:val="28"/>
          <w:szCs w:val="28"/>
          <w:rtl/>
          <w:lang/>
        </w:rPr>
        <w:t>העדר התייחסות לרמת הסיכון בכל אחד מהמונחים.</w:t>
      </w:r>
    </w:p>
    <w:p w:rsidR="00566B51" w:rsidRPr="00566B51" w:rsidRDefault="00566B51" w:rsidP="00566B51">
      <w:pPr>
        <w:pStyle w:val="3"/>
        <w:keepNext w:val="0"/>
        <w:keepLines w:val="0"/>
        <w:numPr>
          <w:ilvl w:val="0"/>
          <w:numId w:val="42"/>
        </w:numPr>
        <w:spacing w:before="300" w:after="150" w:line="240" w:lineRule="auto"/>
        <w:rPr>
          <w:rFonts w:ascii="David" w:hAnsi="David" w:cs="David"/>
          <w:b w:val="0"/>
          <w:bCs w:val="0"/>
          <w:color w:val="auto"/>
          <w:sz w:val="28"/>
          <w:szCs w:val="28"/>
          <w:lang/>
        </w:rPr>
      </w:pPr>
      <w:r w:rsidRPr="00566B51">
        <w:rPr>
          <w:rFonts w:ascii="David" w:hAnsi="David" w:cs="David"/>
          <w:b w:val="0"/>
          <w:bCs w:val="0"/>
          <w:color w:val="auto"/>
          <w:sz w:val="28"/>
          <w:szCs w:val="28"/>
          <w:rtl/>
          <w:lang/>
        </w:rPr>
        <w:t xml:space="preserve">כדי לחסוך בהתמודדות עם סיכונים והוצאות בלתי צפויות, יש להכיר את הכללים המלווים את המונח הנבחר </w:t>
      </w:r>
    </w:p>
    <w:p w:rsidR="00566B51" w:rsidRPr="00566B51" w:rsidRDefault="00566B51" w:rsidP="00226339">
      <w:pPr>
        <w:autoSpaceDE w:val="0"/>
        <w:autoSpaceDN w:val="0"/>
        <w:bidi/>
        <w:adjustRightInd w:val="0"/>
        <w:spacing w:after="0" w:line="240" w:lineRule="auto"/>
        <w:rPr>
          <w:rFonts w:ascii="TrebuchetMS" w:hAnsi="TrebuchetMS" w:cs="David" w:hint="cs"/>
          <w:b/>
          <w:bCs/>
          <w:color w:val="1F1F26"/>
          <w:sz w:val="28"/>
          <w:szCs w:val="28"/>
          <w:u w:val="single"/>
          <w:rtl/>
          <w:lang/>
        </w:rPr>
      </w:pPr>
    </w:p>
    <w:p w:rsidR="00566B51" w:rsidRDefault="00566B51" w:rsidP="00566B51">
      <w:pPr>
        <w:autoSpaceDE w:val="0"/>
        <w:autoSpaceDN w:val="0"/>
        <w:bidi/>
        <w:adjustRightInd w:val="0"/>
        <w:spacing w:after="0" w:line="240" w:lineRule="auto"/>
        <w:rPr>
          <w:rFonts w:ascii="TrebuchetMS" w:hAnsi="TrebuchetMS" w:cs="David" w:hint="cs"/>
          <w:b/>
          <w:bCs/>
          <w:color w:val="1F1F26"/>
          <w:sz w:val="28"/>
          <w:szCs w:val="28"/>
          <w:u w:val="single"/>
          <w:rtl/>
        </w:rPr>
      </w:pPr>
    </w:p>
    <w:p w:rsidR="00566B51" w:rsidRDefault="00566B51" w:rsidP="00566B51">
      <w:pPr>
        <w:autoSpaceDE w:val="0"/>
        <w:autoSpaceDN w:val="0"/>
        <w:bidi/>
        <w:adjustRightInd w:val="0"/>
        <w:spacing w:after="0" w:line="240" w:lineRule="auto"/>
        <w:rPr>
          <w:rFonts w:ascii="TrebuchetMS" w:hAnsi="TrebuchetMS" w:cs="David" w:hint="cs"/>
          <w:b/>
          <w:bCs/>
          <w:color w:val="1F1F26"/>
          <w:sz w:val="28"/>
          <w:szCs w:val="28"/>
          <w:u w:val="single"/>
          <w:rtl/>
        </w:rPr>
      </w:pPr>
    </w:p>
    <w:p w:rsidR="00566B51" w:rsidRDefault="00566B51" w:rsidP="00566B51">
      <w:pPr>
        <w:autoSpaceDE w:val="0"/>
        <w:autoSpaceDN w:val="0"/>
        <w:bidi/>
        <w:adjustRightInd w:val="0"/>
        <w:spacing w:after="0" w:line="240" w:lineRule="auto"/>
        <w:rPr>
          <w:rFonts w:ascii="TrebuchetMS" w:hAnsi="TrebuchetMS" w:cs="David" w:hint="cs"/>
          <w:b/>
          <w:bCs/>
          <w:color w:val="1F1F26"/>
          <w:sz w:val="28"/>
          <w:szCs w:val="28"/>
          <w:u w:val="single"/>
          <w:rtl/>
        </w:rPr>
      </w:pPr>
    </w:p>
    <w:p w:rsidR="00181D03" w:rsidRPr="00181D03" w:rsidRDefault="00181D03" w:rsidP="00566B51">
      <w:pPr>
        <w:autoSpaceDE w:val="0"/>
        <w:autoSpaceDN w:val="0"/>
        <w:bidi/>
        <w:adjustRightInd w:val="0"/>
        <w:spacing w:after="0" w:line="240" w:lineRule="auto"/>
        <w:rPr>
          <w:rFonts w:ascii="TrebuchetMS" w:hAnsi="TrebuchetMS" w:cs="David"/>
          <w:b/>
          <w:bCs/>
          <w:color w:val="1F1F26"/>
          <w:sz w:val="28"/>
          <w:szCs w:val="28"/>
          <w:u w:val="single"/>
          <w:rtl/>
        </w:rPr>
      </w:pPr>
      <w:r>
        <w:rPr>
          <w:rFonts w:ascii="TrebuchetMS" w:hAnsi="TrebuchetMS" w:cs="David" w:hint="cs"/>
          <w:b/>
          <w:bCs/>
          <w:color w:val="1F1F26"/>
          <w:sz w:val="28"/>
          <w:szCs w:val="28"/>
          <w:u w:val="single"/>
          <w:rtl/>
        </w:rPr>
        <w:t>השינויים העיקריים</w:t>
      </w:r>
      <w:r w:rsidR="002C0B54" w:rsidRPr="00181D03">
        <w:rPr>
          <w:rFonts w:ascii="TrebuchetMS" w:hAnsi="TrebuchetMS" w:cs="David" w:hint="cs"/>
          <w:b/>
          <w:bCs/>
          <w:color w:val="1F1F26"/>
          <w:sz w:val="28"/>
          <w:szCs w:val="28"/>
          <w:u w:val="single"/>
          <w:rtl/>
        </w:rPr>
        <w:t xml:space="preserve"> :</w:t>
      </w:r>
    </w:p>
    <w:p w:rsidR="00181D03" w:rsidRPr="00E3586E" w:rsidRDefault="00181D03" w:rsidP="00E3586E">
      <w:pPr>
        <w:pStyle w:val="a6"/>
        <w:numPr>
          <w:ilvl w:val="0"/>
          <w:numId w:val="16"/>
        </w:numPr>
        <w:spacing w:before="240" w:after="240"/>
        <w:rPr>
          <w:rFonts w:ascii="David" w:hAnsi="David" w:cs="David"/>
          <w:color w:val="000000"/>
          <w:sz w:val="28"/>
          <w:szCs w:val="28"/>
        </w:rPr>
      </w:pPr>
      <w:r w:rsidRPr="00FB40FD">
        <w:rPr>
          <w:rFonts w:ascii="David" w:hAnsi="David" w:cs="David"/>
          <w:color w:val="000000"/>
          <w:sz w:val="28"/>
          <w:szCs w:val="28"/>
          <w:rtl/>
        </w:rPr>
        <w:t xml:space="preserve">המונח </w:t>
      </w:r>
      <w:r w:rsidRPr="00824590">
        <w:rPr>
          <w:rFonts w:ascii="David" w:hAnsi="David" w:cs="David"/>
          <w:color w:val="000000"/>
          <w:sz w:val="24"/>
          <w:szCs w:val="24"/>
        </w:rPr>
        <w:t xml:space="preserve"> -DAT</w:t>
      </w:r>
      <w:r w:rsidRPr="00824590">
        <w:rPr>
          <w:rFonts w:ascii="David" w:hAnsi="David" w:cs="David"/>
          <w:color w:val="000000"/>
          <w:sz w:val="24"/>
          <w:szCs w:val="24"/>
          <w:rtl/>
        </w:rPr>
        <w:t xml:space="preserve"> </w:t>
      </w:r>
      <w:r w:rsidRPr="00824590">
        <w:rPr>
          <w:rFonts w:ascii="David" w:hAnsi="David" w:cs="David"/>
          <w:color w:val="000000"/>
          <w:sz w:val="24"/>
          <w:szCs w:val="24"/>
        </w:rPr>
        <w:t>Delivered At Terminal</w:t>
      </w:r>
      <w:r w:rsidRPr="00824590">
        <w:rPr>
          <w:rFonts w:ascii="David" w:hAnsi="David" w:cs="David"/>
          <w:color w:val="000000"/>
          <w:sz w:val="24"/>
          <w:szCs w:val="24"/>
          <w:rtl/>
        </w:rPr>
        <w:t xml:space="preserve"> </w:t>
      </w:r>
      <w:r w:rsidR="00F65C8E">
        <w:rPr>
          <w:rFonts w:ascii="David" w:hAnsi="David" w:cs="David"/>
          <w:color w:val="000000"/>
          <w:sz w:val="28"/>
          <w:szCs w:val="28"/>
          <w:rtl/>
        </w:rPr>
        <w:t>–</w:t>
      </w:r>
      <w:r w:rsidR="00F65C8E">
        <w:rPr>
          <w:rFonts w:ascii="David" w:hAnsi="David" w:cs="David" w:hint="cs"/>
          <w:color w:val="000000"/>
          <w:sz w:val="28"/>
          <w:szCs w:val="28"/>
          <w:rtl/>
        </w:rPr>
        <w:t xml:space="preserve"> מסירת המטען לקונה בטרמינל במדינת היעד- </w:t>
      </w:r>
      <w:r w:rsidRPr="00FB40FD">
        <w:rPr>
          <w:rFonts w:ascii="David" w:hAnsi="David" w:cs="David"/>
          <w:color w:val="000000"/>
          <w:sz w:val="28"/>
          <w:szCs w:val="28"/>
          <w:rtl/>
        </w:rPr>
        <w:t>קיבל שם חדש</w:t>
      </w:r>
      <w:r w:rsidRPr="00FB40FD">
        <w:rPr>
          <w:rFonts w:ascii="David" w:hAnsi="David" w:cs="David" w:hint="cs"/>
          <w:color w:val="000000"/>
          <w:sz w:val="28"/>
          <w:szCs w:val="28"/>
          <w:rtl/>
        </w:rPr>
        <w:t>-</w:t>
      </w:r>
      <w:r w:rsidRPr="00FB40FD">
        <w:rPr>
          <w:rFonts w:ascii="David" w:hAnsi="David" w:cs="David"/>
          <w:color w:val="000000"/>
          <w:sz w:val="28"/>
          <w:szCs w:val="28"/>
          <w:rtl/>
        </w:rPr>
        <w:t xml:space="preserve"> </w:t>
      </w:r>
      <w:r w:rsidRPr="00824590">
        <w:rPr>
          <w:rFonts w:ascii="David" w:hAnsi="David" w:cs="David"/>
          <w:color w:val="000000"/>
          <w:sz w:val="24"/>
          <w:szCs w:val="24"/>
        </w:rPr>
        <w:t>DPU</w:t>
      </w:r>
      <w:r w:rsidRPr="00824590">
        <w:rPr>
          <w:rFonts w:ascii="David" w:hAnsi="David" w:cs="David"/>
          <w:color w:val="000000"/>
          <w:sz w:val="24"/>
          <w:szCs w:val="24"/>
          <w:rtl/>
        </w:rPr>
        <w:t xml:space="preserve"> - </w:t>
      </w:r>
      <w:r w:rsidRPr="00824590">
        <w:rPr>
          <w:rFonts w:ascii="David" w:hAnsi="David" w:cs="David"/>
          <w:color w:val="000000"/>
          <w:sz w:val="24"/>
          <w:szCs w:val="24"/>
        </w:rPr>
        <w:t>Delivered at Place Unloaded</w:t>
      </w:r>
      <w:r w:rsidRPr="00824590">
        <w:rPr>
          <w:rFonts w:ascii="David" w:hAnsi="David" w:cs="David"/>
          <w:color w:val="000000"/>
          <w:sz w:val="24"/>
          <w:szCs w:val="24"/>
          <w:rtl/>
        </w:rPr>
        <w:t>.</w:t>
      </w:r>
      <w:r w:rsidRPr="00FB40FD">
        <w:rPr>
          <w:rFonts w:ascii="David" w:hAnsi="David" w:cs="David"/>
          <w:color w:val="000000"/>
          <w:sz w:val="28"/>
          <w:szCs w:val="28"/>
          <w:rtl/>
        </w:rPr>
        <w:t xml:space="preserve"> השינוי בא להדגיש כי מסירת הטובין לקונה יכולה להיעשות בכל נקודה מוסכמת ולאו דווקא בטרמינל. </w:t>
      </w:r>
      <w:r w:rsidRPr="00FB40FD">
        <w:rPr>
          <w:rFonts w:ascii="David" w:hAnsi="David" w:cs="David" w:hint="cs"/>
          <w:color w:val="000000"/>
          <w:sz w:val="28"/>
          <w:szCs w:val="28"/>
          <w:rtl/>
        </w:rPr>
        <w:t xml:space="preserve">                                                                                                                    </w:t>
      </w:r>
      <w:r w:rsidRPr="00FB40FD">
        <w:rPr>
          <w:rFonts w:ascii="David" w:hAnsi="David" w:cs="David"/>
          <w:color w:val="000000"/>
          <w:sz w:val="28"/>
          <w:szCs w:val="28"/>
          <w:rtl/>
        </w:rPr>
        <w:t xml:space="preserve">כמו במונח </w:t>
      </w:r>
      <w:r w:rsidRPr="00824590">
        <w:rPr>
          <w:rFonts w:ascii="David" w:hAnsi="David" w:cs="David"/>
          <w:color w:val="000000"/>
          <w:sz w:val="24"/>
          <w:szCs w:val="24"/>
        </w:rPr>
        <w:t>DAT</w:t>
      </w:r>
      <w:r w:rsidRPr="00FB40FD">
        <w:rPr>
          <w:rFonts w:ascii="David" w:hAnsi="David" w:cs="David"/>
          <w:color w:val="000000"/>
          <w:sz w:val="28"/>
          <w:szCs w:val="28"/>
          <w:rtl/>
        </w:rPr>
        <w:t xml:space="preserve"> זהו המונח היחידי</w:t>
      </w:r>
      <w:r w:rsidRPr="00FB40FD">
        <w:rPr>
          <w:rFonts w:ascii="David" w:hAnsi="David" w:cs="David" w:hint="cs"/>
          <w:color w:val="000000"/>
          <w:sz w:val="28"/>
          <w:szCs w:val="28"/>
          <w:rtl/>
        </w:rPr>
        <w:t>,</w:t>
      </w:r>
      <w:r w:rsidRPr="00FB40FD">
        <w:rPr>
          <w:rFonts w:ascii="David" w:hAnsi="David" w:cs="David"/>
          <w:color w:val="000000"/>
          <w:sz w:val="28"/>
          <w:szCs w:val="28"/>
          <w:rtl/>
        </w:rPr>
        <w:t xml:space="preserve"> המטיל חובה על המוכר לפרוק את המטען בנקודת המסירה המוסכמת.</w:t>
      </w:r>
    </w:p>
    <w:p w:rsidR="00181D03" w:rsidRPr="00FB40FD" w:rsidRDefault="00181D03" w:rsidP="00181D03">
      <w:pPr>
        <w:pStyle w:val="a6"/>
        <w:numPr>
          <w:ilvl w:val="0"/>
          <w:numId w:val="16"/>
        </w:numPr>
        <w:spacing w:before="240" w:after="240"/>
        <w:rPr>
          <w:rFonts w:ascii="David" w:hAnsi="David" w:cs="David"/>
          <w:color w:val="000000"/>
          <w:sz w:val="28"/>
          <w:szCs w:val="28"/>
        </w:rPr>
      </w:pPr>
      <w:r w:rsidRPr="00FB40FD">
        <w:rPr>
          <w:rFonts w:ascii="David" w:hAnsi="David" w:cs="David"/>
          <w:color w:val="1F1F26"/>
          <w:sz w:val="28"/>
          <w:szCs w:val="28"/>
          <w:rtl/>
        </w:rPr>
        <w:t xml:space="preserve">חידוד נושא הביטוח </w:t>
      </w:r>
      <w:r w:rsidR="00BB3A4F">
        <w:rPr>
          <w:rFonts w:ascii="David" w:hAnsi="David" w:cs="David" w:hint="cs"/>
          <w:color w:val="1F1F26"/>
          <w:sz w:val="28"/>
          <w:szCs w:val="28"/>
          <w:rtl/>
        </w:rPr>
        <w:t xml:space="preserve">הימי/אווירי </w:t>
      </w:r>
      <w:r w:rsidRPr="00FB40FD">
        <w:rPr>
          <w:rFonts w:ascii="David" w:hAnsi="David" w:cs="David"/>
          <w:color w:val="1F1F26"/>
          <w:sz w:val="28"/>
          <w:szCs w:val="28"/>
          <w:rtl/>
        </w:rPr>
        <w:t>בין מוכר לקונה.המהדורה החדשה מציעה רמות ביטוח שונות בין שני המונחים שבהם חלה חובה על הספק לבטח:</w:t>
      </w:r>
    </w:p>
    <w:p w:rsidR="00181D03" w:rsidRDefault="00181D03" w:rsidP="00181D0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32601">
        <w:rPr>
          <w:rFonts w:ascii="Times New Roman" w:eastAsia="Times New Roman" w:hAnsi="Times New Roman" w:cs="Times New Roman"/>
          <w:sz w:val="24"/>
          <w:szCs w:val="24"/>
        </w:rPr>
        <w:t xml:space="preserve">Cost </w:t>
      </w:r>
      <w:r>
        <w:rPr>
          <w:rFonts w:ascii="Times New Roman" w:eastAsia="Times New Roman" w:hAnsi="Times New Roman" w:cs="Times New Roman"/>
          <w:sz w:val="24"/>
          <w:szCs w:val="24"/>
        </w:rPr>
        <w:t xml:space="preserve">Insurance and Freight (CIF) </w:t>
      </w:r>
    </w:p>
    <w:p w:rsidR="00181D03" w:rsidRPr="00A32601" w:rsidRDefault="00181D03" w:rsidP="00181D0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32601">
        <w:rPr>
          <w:rFonts w:ascii="Times New Roman" w:eastAsia="Times New Roman" w:hAnsi="Times New Roman" w:cs="Times New Roman"/>
          <w:sz w:val="24"/>
          <w:szCs w:val="24"/>
        </w:rPr>
        <w:t>Carriage and Insurance Paid To (CIP)</w:t>
      </w:r>
    </w:p>
    <w:p w:rsidR="00181D03" w:rsidRDefault="00181D03" w:rsidP="00181D03">
      <w:pPr>
        <w:bidi/>
        <w:spacing w:before="240" w:after="240"/>
        <w:ind w:left="720"/>
        <w:rPr>
          <w:rFonts w:ascii="David" w:hAnsi="David" w:cs="David"/>
          <w:color w:val="000000"/>
          <w:sz w:val="28"/>
          <w:szCs w:val="28"/>
          <w:rtl/>
        </w:rPr>
      </w:pPr>
      <w:r w:rsidRPr="00FB40FD">
        <w:rPr>
          <w:rFonts w:ascii="David" w:hAnsi="David" w:cs="David"/>
          <w:color w:val="000000"/>
          <w:sz w:val="28"/>
          <w:szCs w:val="28"/>
          <w:rtl/>
        </w:rPr>
        <w:t xml:space="preserve">במונח </w:t>
      </w:r>
      <w:r w:rsidRPr="00FB40FD">
        <w:rPr>
          <w:rFonts w:ascii="David" w:hAnsi="David" w:cs="David"/>
          <w:color w:val="000000"/>
          <w:sz w:val="28"/>
          <w:szCs w:val="28"/>
        </w:rPr>
        <w:t>CIP</w:t>
      </w:r>
      <w:r w:rsidRPr="00FB40FD">
        <w:rPr>
          <w:rFonts w:ascii="David" w:hAnsi="David" w:cs="David"/>
          <w:color w:val="000000"/>
          <w:sz w:val="28"/>
          <w:szCs w:val="28"/>
          <w:rtl/>
        </w:rPr>
        <w:t xml:space="preserve"> </w:t>
      </w:r>
      <w:r>
        <w:rPr>
          <w:rFonts w:ascii="David" w:hAnsi="David" w:cs="David" w:hint="cs"/>
          <w:color w:val="000000"/>
          <w:sz w:val="28"/>
          <w:szCs w:val="28"/>
          <w:rtl/>
        </w:rPr>
        <w:t xml:space="preserve">, </w:t>
      </w:r>
      <w:r w:rsidRPr="00FB40FD">
        <w:rPr>
          <w:rFonts w:ascii="David" w:hAnsi="David" w:cs="David"/>
          <w:color w:val="000000"/>
          <w:sz w:val="28"/>
          <w:szCs w:val="28"/>
          <w:rtl/>
        </w:rPr>
        <w:t xml:space="preserve">היקף הביטוח אותו על המוכר/ יצואן לרכוש, אלא אם הוסכם אחרת בכתב, הוא </w:t>
      </w:r>
      <w:r w:rsidRPr="00FB40FD">
        <w:rPr>
          <w:rFonts w:ascii="David" w:hAnsi="David" w:cs="David"/>
          <w:color w:val="000000"/>
          <w:sz w:val="28"/>
          <w:szCs w:val="28"/>
        </w:rPr>
        <w:t>Institute Cargo Clauses (A)</w:t>
      </w:r>
      <w:r w:rsidRPr="00FB40FD">
        <w:rPr>
          <w:rFonts w:ascii="David" w:hAnsi="David" w:cs="David"/>
          <w:color w:val="000000"/>
          <w:sz w:val="28"/>
          <w:szCs w:val="28"/>
          <w:rtl/>
        </w:rPr>
        <w:t xml:space="preserve">. רמת ביטוח גבוהה יותר מזו שהייתה </w:t>
      </w:r>
      <w:r w:rsidR="00BB3A4F">
        <w:rPr>
          <w:rFonts w:ascii="David" w:hAnsi="David" w:cs="David" w:hint="cs"/>
          <w:color w:val="000000"/>
          <w:sz w:val="28"/>
          <w:szCs w:val="28"/>
          <w:rtl/>
        </w:rPr>
        <w:t xml:space="preserve">נהוגה </w:t>
      </w:r>
      <w:r w:rsidRPr="00FB40FD">
        <w:rPr>
          <w:rFonts w:ascii="David" w:hAnsi="David" w:cs="David"/>
          <w:color w:val="000000"/>
          <w:sz w:val="28"/>
          <w:szCs w:val="28"/>
          <w:rtl/>
        </w:rPr>
        <w:t xml:space="preserve">במהדורת 2010 </w:t>
      </w:r>
      <w:r>
        <w:rPr>
          <w:rFonts w:ascii="David" w:hAnsi="David" w:cs="David" w:hint="cs"/>
          <w:color w:val="000000"/>
          <w:sz w:val="28"/>
          <w:szCs w:val="28"/>
          <w:rtl/>
        </w:rPr>
        <w:t>.</w:t>
      </w:r>
    </w:p>
    <w:p w:rsidR="00181D03" w:rsidRDefault="00181D03" w:rsidP="00181D03">
      <w:pPr>
        <w:bidi/>
        <w:spacing w:before="240" w:after="240"/>
        <w:ind w:left="720"/>
        <w:rPr>
          <w:rFonts w:ascii="David" w:hAnsi="David" w:cs="David"/>
          <w:color w:val="000000"/>
          <w:sz w:val="28"/>
          <w:szCs w:val="28"/>
          <w:rtl/>
        </w:rPr>
      </w:pPr>
      <w:r>
        <w:rPr>
          <w:rFonts w:ascii="David" w:hAnsi="David" w:cs="David" w:hint="cs"/>
          <w:color w:val="000000"/>
          <w:sz w:val="28"/>
          <w:szCs w:val="28"/>
          <w:rtl/>
        </w:rPr>
        <w:t xml:space="preserve">במונח </w:t>
      </w:r>
      <w:r>
        <w:rPr>
          <w:rFonts w:ascii="David" w:hAnsi="David" w:cs="David" w:hint="cs"/>
          <w:color w:val="000000"/>
          <w:sz w:val="28"/>
          <w:szCs w:val="28"/>
        </w:rPr>
        <w:t>CIF</w:t>
      </w:r>
      <w:r>
        <w:rPr>
          <w:rFonts w:ascii="David" w:hAnsi="David" w:cs="David" w:hint="cs"/>
          <w:color w:val="000000"/>
          <w:sz w:val="28"/>
          <w:szCs w:val="28"/>
          <w:rtl/>
        </w:rPr>
        <w:t xml:space="preserve"> , היקף הביטוח </w:t>
      </w:r>
      <w:r w:rsidRPr="00FB40FD">
        <w:rPr>
          <w:rFonts w:ascii="David" w:hAnsi="David" w:cs="David"/>
          <w:color w:val="000000"/>
          <w:sz w:val="28"/>
          <w:szCs w:val="28"/>
          <w:rtl/>
        </w:rPr>
        <w:t>אותו על המוכר/ יצואן לרכוש</w:t>
      </w:r>
      <w:r w:rsidR="00BB3A4F">
        <w:rPr>
          <w:rFonts w:ascii="David" w:hAnsi="David" w:cs="David" w:hint="cs"/>
          <w:color w:val="000000"/>
          <w:sz w:val="28"/>
          <w:szCs w:val="28"/>
          <w:rtl/>
        </w:rPr>
        <w:t xml:space="preserve"> בעבור הקונה</w:t>
      </w:r>
      <w:r w:rsidRPr="00FB40FD">
        <w:rPr>
          <w:rFonts w:ascii="David" w:hAnsi="David" w:cs="David"/>
          <w:color w:val="000000"/>
          <w:sz w:val="28"/>
          <w:szCs w:val="28"/>
          <w:rtl/>
        </w:rPr>
        <w:t>,</w:t>
      </w:r>
      <w:r>
        <w:rPr>
          <w:rFonts w:ascii="David" w:hAnsi="David" w:cs="David" w:hint="cs"/>
          <w:color w:val="000000"/>
          <w:sz w:val="28"/>
          <w:szCs w:val="28"/>
          <w:rtl/>
        </w:rPr>
        <w:t xml:space="preserve"> נותר ללא שינוי -</w:t>
      </w:r>
      <w:r w:rsidRPr="00FB40FD">
        <w:rPr>
          <w:rFonts w:ascii="Lato" w:hAnsi="Lato"/>
          <w:color w:val="000000"/>
        </w:rPr>
        <w:t xml:space="preserve"> </w:t>
      </w:r>
      <w:r>
        <w:rPr>
          <w:rFonts w:ascii="Lato" w:hAnsi="Lato"/>
          <w:color w:val="000000"/>
        </w:rPr>
        <w:t>Institute Cargo Clauses (C).</w:t>
      </w:r>
      <w:r>
        <w:rPr>
          <w:rFonts w:ascii="David" w:hAnsi="David" w:cs="David" w:hint="cs"/>
          <w:color w:val="000000"/>
          <w:sz w:val="28"/>
          <w:szCs w:val="28"/>
          <w:rtl/>
        </w:rPr>
        <w:t xml:space="preserve">. הסיבה </w:t>
      </w:r>
      <w:r>
        <w:rPr>
          <w:rFonts w:ascii="David" w:hAnsi="David" w:cs="David"/>
          <w:color w:val="000000"/>
          <w:sz w:val="28"/>
          <w:szCs w:val="28"/>
          <w:rtl/>
        </w:rPr>
        <w:t>–</w:t>
      </w:r>
      <w:r>
        <w:rPr>
          <w:rFonts w:ascii="David" w:hAnsi="David" w:cs="David" w:hint="cs"/>
          <w:color w:val="000000"/>
          <w:sz w:val="28"/>
          <w:szCs w:val="28"/>
          <w:rtl/>
        </w:rPr>
        <w:t xml:space="preserve"> השימוש במונח </w:t>
      </w:r>
      <w:r>
        <w:rPr>
          <w:rFonts w:ascii="David" w:hAnsi="David" w:cs="David" w:hint="cs"/>
          <w:color w:val="000000"/>
          <w:sz w:val="28"/>
          <w:szCs w:val="28"/>
        </w:rPr>
        <w:t>CIF</w:t>
      </w:r>
      <w:r>
        <w:rPr>
          <w:rFonts w:ascii="David" w:hAnsi="David" w:cs="David" w:hint="cs"/>
          <w:color w:val="000000"/>
          <w:sz w:val="28"/>
          <w:szCs w:val="28"/>
          <w:rtl/>
        </w:rPr>
        <w:t xml:space="preserve"> מקובל יותר בעסקאות למכירה וקנייה של סחורות יסוד (</w:t>
      </w:r>
      <w:r>
        <w:rPr>
          <w:rFonts w:ascii="Lato" w:hAnsi="Lato"/>
          <w:color w:val="000000"/>
        </w:rPr>
        <w:t>commodities transactions</w:t>
      </w:r>
      <w:r>
        <w:rPr>
          <w:rFonts w:ascii="David" w:hAnsi="David" w:cs="David" w:hint="cs"/>
          <w:color w:val="000000"/>
          <w:sz w:val="28"/>
          <w:szCs w:val="28"/>
          <w:rtl/>
        </w:rPr>
        <w:t>) בהן רמת ביטוח נמוכה מקובלת.</w:t>
      </w:r>
    </w:p>
    <w:p w:rsidR="00181D03" w:rsidRPr="00181D03" w:rsidRDefault="00181D03" w:rsidP="00181D03">
      <w:pPr>
        <w:pStyle w:val="a6"/>
        <w:numPr>
          <w:ilvl w:val="0"/>
          <w:numId w:val="16"/>
        </w:numPr>
        <w:spacing w:before="240" w:after="240"/>
        <w:rPr>
          <w:rFonts w:ascii="David" w:hAnsi="David" w:cs="David"/>
          <w:color w:val="000000"/>
          <w:sz w:val="28"/>
          <w:szCs w:val="28"/>
        </w:rPr>
      </w:pPr>
      <w:r w:rsidRPr="00FB40FD">
        <w:rPr>
          <w:rFonts w:ascii="David" w:hAnsi="David" w:cs="David" w:hint="cs"/>
          <w:color w:val="000000"/>
          <w:sz w:val="28"/>
          <w:szCs w:val="28"/>
          <w:rtl/>
        </w:rPr>
        <w:t xml:space="preserve">מהדורת 2020 מבקשת לעזור למוכר בעסקאות </w:t>
      </w:r>
      <w:r>
        <w:rPr>
          <w:rFonts w:ascii="David" w:hAnsi="David" w:cs="David" w:hint="cs"/>
          <w:color w:val="000000"/>
          <w:sz w:val="28"/>
          <w:szCs w:val="28"/>
          <w:rtl/>
        </w:rPr>
        <w:t xml:space="preserve">בהן טובין מובלים בים, </w:t>
      </w:r>
      <w:r w:rsidRPr="00FB40FD">
        <w:rPr>
          <w:rFonts w:ascii="David" w:hAnsi="David" w:cs="David" w:hint="cs"/>
          <w:color w:val="000000"/>
          <w:sz w:val="28"/>
          <w:szCs w:val="28"/>
          <w:rtl/>
        </w:rPr>
        <w:t xml:space="preserve">המבוססות על המונח </w:t>
      </w:r>
      <w:r w:rsidRPr="00FB40FD">
        <w:rPr>
          <w:rFonts w:ascii="David" w:hAnsi="David" w:cs="David" w:hint="cs"/>
          <w:color w:val="000000"/>
          <w:sz w:val="28"/>
          <w:szCs w:val="28"/>
        </w:rPr>
        <w:t>FCA</w:t>
      </w:r>
      <w:r>
        <w:rPr>
          <w:rFonts w:ascii="David" w:hAnsi="David" w:cs="David" w:hint="cs"/>
          <w:color w:val="000000"/>
          <w:sz w:val="28"/>
          <w:szCs w:val="28"/>
          <w:rtl/>
        </w:rPr>
        <w:t xml:space="preserve"> והעסקאות כפופות</w:t>
      </w:r>
      <w:r w:rsidRPr="00FB40FD">
        <w:rPr>
          <w:rFonts w:ascii="David" w:hAnsi="David" w:cs="David" w:hint="cs"/>
          <w:color w:val="000000"/>
          <w:sz w:val="28"/>
          <w:szCs w:val="28"/>
          <w:rtl/>
        </w:rPr>
        <w:t xml:space="preserve"> לאשראי דוקומנטרי. </w:t>
      </w:r>
      <w:r>
        <w:rPr>
          <w:rFonts w:ascii="David" w:hAnsi="David" w:cs="David" w:hint="cs"/>
          <w:color w:val="000000"/>
          <w:sz w:val="28"/>
          <w:szCs w:val="28"/>
          <w:rtl/>
        </w:rPr>
        <w:t xml:space="preserve">                                                       </w:t>
      </w:r>
      <w:r w:rsidRPr="00FB40FD">
        <w:rPr>
          <w:rFonts w:ascii="David" w:hAnsi="David" w:cs="David" w:hint="cs"/>
          <w:color w:val="000000"/>
          <w:sz w:val="28"/>
          <w:szCs w:val="28"/>
          <w:rtl/>
        </w:rPr>
        <w:t>על פי השינוי, ובכפוף לדרישות הבנקאיות במסגרת הכללים האחידים</w:t>
      </w:r>
      <w:r w:rsidRPr="00FB40FD">
        <w:rPr>
          <w:rFonts w:ascii="David" w:hAnsi="David" w:cs="David" w:hint="cs"/>
          <w:color w:val="000000"/>
          <w:sz w:val="28"/>
          <w:szCs w:val="28"/>
        </w:rPr>
        <w:t xml:space="preserve">, </w:t>
      </w:r>
      <w:r w:rsidRPr="00FB40FD">
        <w:rPr>
          <w:rFonts w:ascii="David" w:hAnsi="David" w:cs="David" w:hint="cs"/>
          <w:color w:val="000000"/>
          <w:sz w:val="28"/>
          <w:szCs w:val="28"/>
          <w:rtl/>
        </w:rPr>
        <w:t xml:space="preserve">הצדדים יכולים להסכים שהמוכר ינחה את המוביל להנפיק ולמסור למוכר שטר מטען </w:t>
      </w:r>
      <w:r>
        <w:rPr>
          <w:rFonts w:ascii="David" w:hAnsi="David" w:cs="David" w:hint="cs"/>
          <w:color w:val="000000"/>
          <w:sz w:val="28"/>
          <w:szCs w:val="28"/>
          <w:rtl/>
        </w:rPr>
        <w:t xml:space="preserve">או מסמך הובלה ימי </w:t>
      </w:r>
      <w:r w:rsidRPr="00FB40FD">
        <w:rPr>
          <w:rFonts w:ascii="David" w:hAnsi="David" w:cs="David" w:hint="cs"/>
          <w:color w:val="000000"/>
          <w:sz w:val="28"/>
          <w:szCs w:val="28"/>
          <w:rtl/>
        </w:rPr>
        <w:t>המציין על פניו- (</w:t>
      </w:r>
      <w:r w:rsidRPr="00FB40FD">
        <w:rPr>
          <w:rFonts w:ascii="Lato" w:hAnsi="Lato"/>
          <w:b/>
          <w:bCs/>
        </w:rPr>
        <w:t xml:space="preserve">On-board </w:t>
      </w:r>
      <w:r w:rsidRPr="00FB40FD">
        <w:rPr>
          <w:rFonts w:ascii="Lato" w:hAnsi="Lato"/>
          <w:color w:val="000000"/>
        </w:rPr>
        <w:t>(bill of lading</w:t>
      </w:r>
      <w:r>
        <w:rPr>
          <w:rFonts w:ascii="David" w:hAnsi="David" w:cs="David" w:hint="cs"/>
          <w:color w:val="000000"/>
          <w:sz w:val="28"/>
          <w:szCs w:val="28"/>
          <w:rtl/>
        </w:rPr>
        <w:t>.                                                                       שינוי זה מגשר למעשה בין המצב בפועל, לבין הדרישות הבנקאיות לקבל בעבור מטענים המובלים במכולות, שטר מטען/ מסמך הובלה ימי המציין על פניו כי המטען אכן הוטען.</w:t>
      </w:r>
    </w:p>
    <w:p w:rsidR="00181D03" w:rsidRPr="00FB40FD" w:rsidRDefault="00181D03" w:rsidP="00181D03">
      <w:pPr>
        <w:pStyle w:val="a6"/>
        <w:numPr>
          <w:ilvl w:val="0"/>
          <w:numId w:val="16"/>
        </w:numPr>
        <w:spacing w:before="240" w:after="240"/>
        <w:rPr>
          <w:rFonts w:ascii="David" w:hAnsi="David" w:cs="David"/>
          <w:color w:val="000000"/>
          <w:sz w:val="28"/>
          <w:szCs w:val="28"/>
          <w:rtl/>
        </w:rPr>
      </w:pPr>
      <w:r>
        <w:rPr>
          <w:rFonts w:ascii="David" w:hAnsi="David" w:cs="David" w:hint="cs"/>
          <w:color w:val="000000"/>
          <w:sz w:val="28"/>
          <w:szCs w:val="28"/>
          <w:rtl/>
        </w:rPr>
        <w:t>המונחים נותנים פרוט מדויק של חלוקת הוצאות בין המוכר לקונה, הנובעות מחבויות ביטחון (</w:t>
      </w:r>
      <w:r>
        <w:rPr>
          <w:rFonts w:ascii="Lato" w:hAnsi="Lato"/>
          <w:color w:val="000000"/>
        </w:rPr>
        <w:t>security-related obligations</w:t>
      </w:r>
      <w:r>
        <w:rPr>
          <w:rFonts w:ascii="David" w:hAnsi="David" w:cs="David" w:hint="cs"/>
          <w:color w:val="000000"/>
          <w:sz w:val="28"/>
          <w:szCs w:val="28"/>
          <w:rtl/>
        </w:rPr>
        <w:t xml:space="preserve">) </w:t>
      </w:r>
    </w:p>
    <w:p w:rsidR="00181D03" w:rsidRDefault="00181D03" w:rsidP="00181D03">
      <w:pPr>
        <w:autoSpaceDE w:val="0"/>
        <w:autoSpaceDN w:val="0"/>
        <w:bidi/>
        <w:adjustRightInd w:val="0"/>
        <w:spacing w:after="0" w:line="240" w:lineRule="auto"/>
        <w:rPr>
          <w:rFonts w:ascii="TrebuchetMS" w:hAnsi="TrebuchetMS" w:cs="David"/>
          <w:color w:val="1F1F26"/>
          <w:sz w:val="28"/>
          <w:szCs w:val="28"/>
          <w:rtl/>
        </w:rPr>
      </w:pPr>
    </w:p>
    <w:p w:rsidR="00ED7FE8" w:rsidRDefault="00ED7FE8" w:rsidP="00ED7FE8">
      <w:pPr>
        <w:bidi/>
        <w:spacing w:before="100" w:beforeAutospacing="1" w:after="240" w:line="240" w:lineRule="auto"/>
        <w:rPr>
          <w:rFonts w:ascii="David" w:hAnsi="David" w:cs="David"/>
          <w:color w:val="000000"/>
          <w:sz w:val="28"/>
          <w:szCs w:val="28"/>
          <w:rtl/>
        </w:rPr>
      </w:pPr>
    </w:p>
    <w:p w:rsidR="00ED7FE8" w:rsidRPr="00BF5A70" w:rsidRDefault="00ED7FE8" w:rsidP="00ED7FE8">
      <w:pPr>
        <w:bidi/>
        <w:spacing w:before="100" w:beforeAutospacing="1" w:after="240" w:line="240" w:lineRule="auto"/>
        <w:rPr>
          <w:rFonts w:ascii="David" w:hAnsi="David" w:cs="David"/>
          <w:b/>
          <w:bCs/>
          <w:color w:val="000000"/>
          <w:sz w:val="28"/>
          <w:szCs w:val="28"/>
          <w:rtl/>
        </w:rPr>
      </w:pPr>
      <w:r w:rsidRPr="00BF5A70">
        <w:rPr>
          <w:rFonts w:ascii="David" w:hAnsi="David" w:cs="David"/>
          <w:b/>
          <w:bCs/>
          <w:color w:val="000000"/>
          <w:sz w:val="28"/>
          <w:szCs w:val="28"/>
          <w:rtl/>
        </w:rPr>
        <w:lastRenderedPageBreak/>
        <w:t>לתשומת לב הצדדים</w:t>
      </w:r>
      <w:r w:rsidRPr="00BF5A70">
        <w:rPr>
          <w:rFonts w:ascii="David" w:hAnsi="David" w:cs="David" w:hint="cs"/>
          <w:b/>
          <w:bCs/>
          <w:color w:val="000000"/>
          <w:sz w:val="28"/>
          <w:szCs w:val="28"/>
          <w:rtl/>
        </w:rPr>
        <w:t xml:space="preserve"> </w:t>
      </w:r>
      <w:r w:rsidRPr="00BF5A70">
        <w:rPr>
          <w:rFonts w:ascii="David" w:hAnsi="David" w:cs="David"/>
          <w:b/>
          <w:bCs/>
          <w:color w:val="000000"/>
          <w:sz w:val="28"/>
          <w:szCs w:val="28"/>
          <w:rtl/>
        </w:rPr>
        <w:t>–</w:t>
      </w:r>
      <w:r w:rsidRPr="00BF5A70">
        <w:rPr>
          <w:rFonts w:ascii="David" w:hAnsi="David" w:cs="David" w:hint="cs"/>
          <w:b/>
          <w:bCs/>
          <w:color w:val="000000"/>
          <w:sz w:val="28"/>
          <w:szCs w:val="28"/>
          <w:rtl/>
        </w:rPr>
        <w:t xml:space="preserve"> הערות לגבי המונחים </w:t>
      </w:r>
      <w:r w:rsidRPr="00ED7FE8">
        <w:rPr>
          <w:rFonts w:ascii="Helvetica" w:eastAsia="Times New Roman" w:hAnsi="Helvetica" w:cs="Arial"/>
          <w:b/>
          <w:bCs/>
          <w:sz w:val="21"/>
          <w:szCs w:val="21"/>
        </w:rPr>
        <w:t xml:space="preserve">EXW </w:t>
      </w:r>
      <w:proofErr w:type="spellStart"/>
      <w:r w:rsidRPr="00ED7FE8">
        <w:rPr>
          <w:rFonts w:ascii="Helvetica" w:eastAsia="Times New Roman" w:hAnsi="Helvetica" w:cs="Arial"/>
          <w:b/>
          <w:bCs/>
          <w:sz w:val="21"/>
          <w:szCs w:val="21"/>
        </w:rPr>
        <w:t>Incoterm</w:t>
      </w:r>
      <w:proofErr w:type="spellEnd"/>
      <w:r w:rsidRPr="00ED7FE8">
        <w:rPr>
          <w:rFonts w:ascii="Helvetica" w:eastAsia="Times New Roman" w:hAnsi="Helvetica" w:cs="Arial"/>
          <w:b/>
          <w:bCs/>
          <w:sz w:val="21"/>
          <w:szCs w:val="21"/>
        </w:rPr>
        <w:t>,®</w:t>
      </w:r>
      <w:r w:rsidRPr="00BF5A70">
        <w:rPr>
          <w:rFonts w:ascii="David" w:hAnsi="David" w:cs="David" w:hint="cs"/>
          <w:b/>
          <w:bCs/>
          <w:color w:val="000000"/>
          <w:sz w:val="28"/>
          <w:szCs w:val="28"/>
          <w:rtl/>
        </w:rPr>
        <w:t xml:space="preserve"> ו - </w:t>
      </w:r>
      <w:r w:rsidRPr="00ED7FE8">
        <w:rPr>
          <w:rFonts w:ascii="Helvetica" w:eastAsia="Times New Roman" w:hAnsi="Helvetica" w:cs="Arial"/>
          <w:b/>
          <w:bCs/>
          <w:color w:val="333333"/>
          <w:sz w:val="21"/>
          <w:szCs w:val="21"/>
        </w:rPr>
        <w:t xml:space="preserve">DDP </w:t>
      </w:r>
      <w:proofErr w:type="spellStart"/>
      <w:r w:rsidRPr="00ED7FE8">
        <w:rPr>
          <w:rFonts w:ascii="Helvetica" w:eastAsia="Times New Roman" w:hAnsi="Helvetica" w:cs="Arial"/>
          <w:b/>
          <w:bCs/>
          <w:color w:val="333333"/>
          <w:sz w:val="21"/>
          <w:szCs w:val="21"/>
        </w:rPr>
        <w:t>Incoterm</w:t>
      </w:r>
      <w:proofErr w:type="spellEnd"/>
      <w:r w:rsidRPr="00ED7FE8">
        <w:rPr>
          <w:rFonts w:ascii="Helvetica" w:eastAsia="Times New Roman" w:hAnsi="Helvetica" w:cs="Arial"/>
          <w:b/>
          <w:bCs/>
          <w:color w:val="333333"/>
          <w:sz w:val="21"/>
          <w:szCs w:val="21"/>
        </w:rPr>
        <w:t>®</w:t>
      </w:r>
      <w:r w:rsidRPr="00BF5A70">
        <w:rPr>
          <w:rFonts w:ascii="David" w:hAnsi="David" w:cs="David" w:hint="cs"/>
          <w:b/>
          <w:bCs/>
          <w:color w:val="000000"/>
          <w:sz w:val="28"/>
          <w:szCs w:val="28"/>
          <w:rtl/>
        </w:rPr>
        <w:t>.</w:t>
      </w:r>
    </w:p>
    <w:p w:rsidR="00ED7FE8" w:rsidRPr="005427D1" w:rsidRDefault="00ED7FE8" w:rsidP="00BF5A70">
      <w:pPr>
        <w:pStyle w:val="a6"/>
        <w:numPr>
          <w:ilvl w:val="0"/>
          <w:numId w:val="20"/>
        </w:numPr>
        <w:spacing w:before="100" w:beforeAutospacing="1" w:after="240" w:line="240" w:lineRule="auto"/>
        <w:rPr>
          <w:rFonts w:ascii="David" w:hAnsi="David" w:cs="David"/>
          <w:sz w:val="28"/>
          <w:szCs w:val="28"/>
        </w:rPr>
      </w:pPr>
      <w:r w:rsidRPr="005427D1">
        <w:rPr>
          <w:rFonts w:ascii="David" w:hAnsi="David" w:cs="David" w:hint="cs"/>
          <w:sz w:val="28"/>
          <w:szCs w:val="28"/>
          <w:rtl/>
        </w:rPr>
        <w:t xml:space="preserve">בשימוש במונח </w:t>
      </w:r>
      <w:r w:rsidRPr="005427D1">
        <w:rPr>
          <w:rFonts w:ascii="Helvetica" w:eastAsia="Times New Roman" w:hAnsi="Helvetica" w:cs="Arial"/>
          <w:sz w:val="21"/>
          <w:szCs w:val="21"/>
        </w:rPr>
        <w:t xml:space="preserve">EXW </w:t>
      </w:r>
      <w:proofErr w:type="spellStart"/>
      <w:r w:rsidRPr="005427D1">
        <w:rPr>
          <w:rFonts w:ascii="Helvetica" w:eastAsia="Times New Roman" w:hAnsi="Helvetica" w:cs="Arial"/>
          <w:sz w:val="21"/>
          <w:szCs w:val="21"/>
        </w:rPr>
        <w:t>Incoterm</w:t>
      </w:r>
      <w:proofErr w:type="spellEnd"/>
      <w:r w:rsidRPr="005427D1">
        <w:rPr>
          <w:rFonts w:ascii="Helvetica" w:eastAsia="Times New Roman" w:hAnsi="Helvetica" w:cs="Arial"/>
          <w:sz w:val="21"/>
          <w:szCs w:val="21"/>
        </w:rPr>
        <w:t>,®</w:t>
      </w:r>
      <w:r w:rsidRPr="005427D1">
        <w:rPr>
          <w:rFonts w:ascii="David" w:hAnsi="David" w:cs="David" w:hint="cs"/>
          <w:sz w:val="28"/>
          <w:szCs w:val="28"/>
          <w:rtl/>
        </w:rPr>
        <w:t xml:space="preserve">, הקונה נוטל על עצמו את ביצוע מכלול הפעולות הנדרשות להתרת מכס יצוא במדינת המוצא ובמדינת היעד. לעיתים עלול הקונה להיקלע לקשיים ברצונו לבצע הליכי מכס יצוא, בעיקר באותם מקרים בהם היבואן אינו חברה רשומה במדינת המוצא. בקהילייה האירופאית, לדוגמא, קובעות התקנות כי יצואן חייב להיות חברה רשומה בקהילייה ולכן כידי </w:t>
      </w:r>
      <w:proofErr w:type="spellStart"/>
      <w:r w:rsidRPr="005427D1">
        <w:rPr>
          <w:rFonts w:ascii="David" w:hAnsi="David" w:cs="David" w:hint="cs"/>
          <w:sz w:val="28"/>
          <w:szCs w:val="28"/>
          <w:rtl/>
        </w:rPr>
        <w:t>להמנע</w:t>
      </w:r>
      <w:proofErr w:type="spellEnd"/>
      <w:r w:rsidRPr="005427D1">
        <w:rPr>
          <w:rFonts w:ascii="David" w:hAnsi="David" w:cs="David" w:hint="cs"/>
          <w:sz w:val="28"/>
          <w:szCs w:val="28"/>
          <w:rtl/>
        </w:rPr>
        <w:t xml:space="preserve"> מבעיות ממליצה מהדורת </w:t>
      </w:r>
      <w:proofErr w:type="spellStart"/>
      <w:r w:rsidRPr="005427D1">
        <w:rPr>
          <w:rFonts w:ascii="Helvetica" w:eastAsia="Times New Roman" w:hAnsi="Helvetica" w:cs="Arial"/>
          <w:sz w:val="21"/>
          <w:szCs w:val="21"/>
        </w:rPr>
        <w:t>Incoterms</w:t>
      </w:r>
      <w:proofErr w:type="spellEnd"/>
      <w:r w:rsidRPr="005427D1">
        <w:rPr>
          <w:rFonts w:ascii="Helvetica" w:eastAsia="Times New Roman" w:hAnsi="Helvetica" w:cs="Arial"/>
          <w:sz w:val="21"/>
          <w:szCs w:val="21"/>
        </w:rPr>
        <w:t>® 2020</w:t>
      </w:r>
      <w:r w:rsidRPr="005427D1">
        <w:rPr>
          <w:rFonts w:ascii="David" w:hAnsi="David" w:cs="David" w:hint="cs"/>
          <w:sz w:val="28"/>
          <w:szCs w:val="28"/>
          <w:rtl/>
        </w:rPr>
        <w:t xml:space="preserve"> להמיר את המונח </w:t>
      </w:r>
      <w:r w:rsidRPr="005427D1">
        <w:rPr>
          <w:rFonts w:ascii="David" w:hAnsi="David" w:cs="David" w:hint="cs"/>
          <w:sz w:val="24"/>
          <w:szCs w:val="24"/>
        </w:rPr>
        <w:t>EXW</w:t>
      </w:r>
      <w:r w:rsidRPr="005427D1">
        <w:rPr>
          <w:rFonts w:ascii="David" w:hAnsi="David" w:cs="David" w:hint="cs"/>
          <w:sz w:val="24"/>
          <w:szCs w:val="24"/>
          <w:rtl/>
        </w:rPr>
        <w:t xml:space="preserve"> </w:t>
      </w:r>
      <w:r w:rsidRPr="005427D1">
        <w:rPr>
          <w:rFonts w:ascii="David" w:hAnsi="David" w:cs="David" w:hint="cs"/>
          <w:sz w:val="28"/>
          <w:szCs w:val="28"/>
          <w:rtl/>
        </w:rPr>
        <w:t xml:space="preserve">במונח </w:t>
      </w:r>
      <w:r w:rsidRPr="005427D1">
        <w:rPr>
          <w:rFonts w:ascii="David" w:hAnsi="David" w:cs="David" w:hint="cs"/>
          <w:sz w:val="24"/>
          <w:szCs w:val="24"/>
        </w:rPr>
        <w:t>FCA</w:t>
      </w:r>
      <w:r w:rsidRPr="005427D1">
        <w:rPr>
          <w:rFonts w:ascii="David" w:hAnsi="David" w:cs="David" w:hint="cs"/>
          <w:sz w:val="28"/>
          <w:szCs w:val="28"/>
          <w:rtl/>
        </w:rPr>
        <w:t xml:space="preserve"> המתאים יותר ליצוא.</w:t>
      </w:r>
    </w:p>
    <w:p w:rsidR="00BF5A70" w:rsidRPr="005427D1" w:rsidRDefault="00BF5A70" w:rsidP="00BF5A70">
      <w:pPr>
        <w:pStyle w:val="a6"/>
        <w:spacing w:before="100" w:beforeAutospacing="1" w:after="240" w:line="240" w:lineRule="auto"/>
        <w:rPr>
          <w:rFonts w:ascii="David" w:hAnsi="David" w:cs="David"/>
          <w:sz w:val="28"/>
          <w:szCs w:val="28"/>
          <w:rtl/>
        </w:rPr>
      </w:pPr>
    </w:p>
    <w:p w:rsidR="00ED7FE8" w:rsidRPr="005427D1" w:rsidRDefault="00ED7FE8" w:rsidP="00BF5A70">
      <w:pPr>
        <w:pStyle w:val="a6"/>
        <w:numPr>
          <w:ilvl w:val="0"/>
          <w:numId w:val="20"/>
        </w:numPr>
        <w:spacing w:before="100" w:beforeAutospacing="1" w:after="240" w:line="240" w:lineRule="auto"/>
        <w:rPr>
          <w:rFonts w:ascii="David" w:hAnsi="David" w:cs="David"/>
          <w:sz w:val="28"/>
          <w:szCs w:val="28"/>
          <w:rtl/>
        </w:rPr>
      </w:pPr>
      <w:r w:rsidRPr="005427D1">
        <w:rPr>
          <w:rFonts w:ascii="David" w:hAnsi="David" w:cs="David" w:hint="cs"/>
          <w:sz w:val="28"/>
          <w:szCs w:val="28"/>
          <w:rtl/>
        </w:rPr>
        <w:t xml:space="preserve">בשימוש במונח </w:t>
      </w:r>
      <w:r w:rsidRPr="005427D1">
        <w:rPr>
          <w:rFonts w:ascii="Helvetica" w:eastAsia="Times New Roman" w:hAnsi="Helvetica" w:cs="Arial"/>
          <w:sz w:val="21"/>
          <w:szCs w:val="21"/>
        </w:rPr>
        <w:t xml:space="preserve">DDP </w:t>
      </w:r>
      <w:proofErr w:type="spellStart"/>
      <w:r w:rsidRPr="005427D1">
        <w:rPr>
          <w:rFonts w:ascii="Helvetica" w:eastAsia="Times New Roman" w:hAnsi="Helvetica" w:cs="Arial"/>
          <w:sz w:val="21"/>
          <w:szCs w:val="21"/>
        </w:rPr>
        <w:t>Incoterm</w:t>
      </w:r>
      <w:proofErr w:type="spellEnd"/>
      <w:r w:rsidRPr="005427D1">
        <w:rPr>
          <w:rFonts w:ascii="Helvetica" w:eastAsia="Times New Roman" w:hAnsi="Helvetica" w:cs="Arial"/>
          <w:sz w:val="21"/>
          <w:szCs w:val="21"/>
        </w:rPr>
        <w:t>®</w:t>
      </w:r>
      <w:r w:rsidRPr="005427D1">
        <w:rPr>
          <w:rFonts w:ascii="David" w:hAnsi="David" w:cs="David" w:hint="cs"/>
          <w:sz w:val="28"/>
          <w:szCs w:val="28"/>
          <w:rtl/>
        </w:rPr>
        <w:t xml:space="preserve"> על המוכר חלה החובה לביצוע מכלול הפעולות הנדרשות להתרת מכס יצוא במדינת המוצא ובמדינת היעד. לעיתים קרובות היצואן לא יוכל לבצע את הפעולות הנדרשות במדינת היעד בעיקר באותם מקרים בהם היצואן אינו חברה רשומה במדינת היעד. </w:t>
      </w:r>
      <w:proofErr w:type="spellStart"/>
      <w:r w:rsidRPr="005427D1">
        <w:rPr>
          <w:rFonts w:ascii="David" w:hAnsi="David" w:cs="David" w:hint="cs"/>
          <w:sz w:val="28"/>
          <w:szCs w:val="28"/>
          <w:rtl/>
        </w:rPr>
        <w:t>להמנע</w:t>
      </w:r>
      <w:proofErr w:type="spellEnd"/>
      <w:r w:rsidRPr="005427D1">
        <w:rPr>
          <w:rFonts w:ascii="David" w:hAnsi="David" w:cs="David" w:hint="cs"/>
          <w:sz w:val="28"/>
          <w:szCs w:val="28"/>
          <w:rtl/>
        </w:rPr>
        <w:t xml:space="preserve"> מבעיות ממליצה מהדורת </w:t>
      </w:r>
      <w:proofErr w:type="spellStart"/>
      <w:r w:rsidRPr="005427D1">
        <w:rPr>
          <w:rFonts w:ascii="Helvetica" w:eastAsia="Times New Roman" w:hAnsi="Helvetica" w:cs="Arial"/>
          <w:sz w:val="21"/>
          <w:szCs w:val="21"/>
        </w:rPr>
        <w:t>Incoterms</w:t>
      </w:r>
      <w:proofErr w:type="spellEnd"/>
      <w:r w:rsidRPr="005427D1">
        <w:rPr>
          <w:rFonts w:ascii="Helvetica" w:eastAsia="Times New Roman" w:hAnsi="Helvetica" w:cs="Arial"/>
          <w:sz w:val="21"/>
          <w:szCs w:val="21"/>
        </w:rPr>
        <w:t>® 2020</w:t>
      </w:r>
      <w:r w:rsidRPr="005427D1">
        <w:rPr>
          <w:rFonts w:ascii="David" w:hAnsi="David" w:cs="David" w:hint="cs"/>
          <w:sz w:val="28"/>
          <w:szCs w:val="28"/>
          <w:rtl/>
        </w:rPr>
        <w:t xml:space="preserve"> להמיר את המונח </w:t>
      </w:r>
      <w:r w:rsidRPr="005427D1">
        <w:rPr>
          <w:rFonts w:ascii="David" w:hAnsi="David" w:cs="David"/>
          <w:sz w:val="28"/>
          <w:szCs w:val="28"/>
        </w:rPr>
        <w:t xml:space="preserve">DDP </w:t>
      </w:r>
      <w:r w:rsidRPr="005427D1">
        <w:rPr>
          <w:rFonts w:ascii="David" w:hAnsi="David" w:cs="David" w:hint="cs"/>
          <w:sz w:val="28"/>
          <w:szCs w:val="28"/>
          <w:rtl/>
        </w:rPr>
        <w:t xml:space="preserve">במונח </w:t>
      </w:r>
      <w:r w:rsidRPr="005427D1">
        <w:rPr>
          <w:rFonts w:ascii="David" w:hAnsi="David" w:cs="David"/>
          <w:sz w:val="24"/>
          <w:szCs w:val="24"/>
        </w:rPr>
        <w:t>DAP</w:t>
      </w:r>
      <w:r w:rsidRPr="005427D1">
        <w:rPr>
          <w:rFonts w:ascii="David" w:hAnsi="David" w:cs="David" w:hint="cs"/>
          <w:sz w:val="28"/>
          <w:szCs w:val="28"/>
          <w:rtl/>
        </w:rPr>
        <w:t xml:space="preserve"> המתאים יותר לזרימה נכונה של העסקה.</w:t>
      </w:r>
    </w:p>
    <w:p w:rsidR="00ED7FE8" w:rsidRDefault="00ED7FE8" w:rsidP="00ED7FE8">
      <w:pPr>
        <w:bidi/>
        <w:spacing w:before="100" w:beforeAutospacing="1" w:after="240" w:line="240" w:lineRule="auto"/>
        <w:rPr>
          <w:rFonts w:ascii="David" w:hAnsi="David" w:cs="David"/>
          <w:color w:val="000000"/>
          <w:sz w:val="28"/>
          <w:szCs w:val="28"/>
          <w:rtl/>
        </w:rPr>
      </w:pPr>
      <w:r>
        <w:rPr>
          <w:rFonts w:ascii="David" w:hAnsi="David" w:cs="David" w:hint="cs"/>
          <w:color w:val="000000"/>
          <w:sz w:val="28"/>
          <w:szCs w:val="28"/>
          <w:rtl/>
        </w:rPr>
        <w:t>הדבר נכון ביותר בעידן האי</w:t>
      </w:r>
      <w:r w:rsidR="00BF5A70">
        <w:rPr>
          <w:rFonts w:ascii="David" w:hAnsi="David" w:cs="David" w:hint="cs"/>
          <w:color w:val="000000"/>
          <w:sz w:val="28"/>
          <w:szCs w:val="28"/>
          <w:rtl/>
        </w:rPr>
        <w:t xml:space="preserve"> וודאות הנוכחי הנובע</w:t>
      </w:r>
      <w:r>
        <w:rPr>
          <w:rFonts w:ascii="David" w:hAnsi="David" w:cs="David" w:hint="cs"/>
          <w:color w:val="000000"/>
          <w:sz w:val="28"/>
          <w:szCs w:val="28"/>
          <w:rtl/>
        </w:rPr>
        <w:t xml:space="preserve"> מ</w:t>
      </w:r>
      <w:r w:rsidR="00BF5A70">
        <w:rPr>
          <w:rFonts w:ascii="David" w:hAnsi="David" w:cs="David" w:hint="cs"/>
          <w:color w:val="000000"/>
          <w:sz w:val="28"/>
          <w:szCs w:val="28"/>
          <w:rtl/>
        </w:rPr>
        <w:t>מ</w:t>
      </w:r>
      <w:r>
        <w:rPr>
          <w:rFonts w:ascii="David" w:hAnsi="David" w:cs="David" w:hint="cs"/>
          <w:color w:val="000000"/>
          <w:sz w:val="28"/>
          <w:szCs w:val="28"/>
          <w:rtl/>
        </w:rPr>
        <w:t>לחמות סחר. מהדורת 2020 מעמידה בפני הצדדים יכולת בדיקה ובחינה טובה יותר של המונחים כדי לבחון את נטילת האחריות לביצוע הליכי מכס במדינת היעד.</w:t>
      </w:r>
    </w:p>
    <w:p w:rsidR="00BE4224" w:rsidRDefault="004F498C" w:rsidP="00BE4224">
      <w:pPr>
        <w:pStyle w:val="NormalWeb"/>
        <w:bidi/>
        <w:rPr>
          <w:rFonts w:ascii="David" w:hAnsi="David" w:cs="David"/>
          <w:rtl/>
        </w:rPr>
      </w:pPr>
      <w:r>
        <w:rPr>
          <w:rFonts w:ascii="Lato" w:hAnsi="Lato"/>
          <w:sz w:val="22"/>
          <w:szCs w:val="22"/>
        </w:rPr>
        <w:t> </w:t>
      </w:r>
    </w:p>
    <w:p w:rsidR="00E3586E" w:rsidRDefault="00E3586E" w:rsidP="00BE4224">
      <w:pPr>
        <w:pStyle w:val="NormalWeb"/>
        <w:bidi/>
        <w:rPr>
          <w:rFonts w:ascii="David" w:hAnsi="David" w:cs="David"/>
          <w:rtl/>
        </w:rPr>
      </w:pPr>
    </w:p>
    <w:p w:rsidR="00B106D2" w:rsidRPr="00E3586E" w:rsidRDefault="004F498C" w:rsidP="00E3586E">
      <w:pPr>
        <w:pStyle w:val="NormalWeb"/>
        <w:bidi/>
        <w:rPr>
          <w:rFonts w:ascii="David" w:hAnsi="David" w:cs="David"/>
          <w:u w:val="single"/>
          <w:rtl/>
        </w:rPr>
      </w:pPr>
      <w:r w:rsidRPr="00E3586E">
        <w:rPr>
          <w:rFonts w:ascii="David" w:hAnsi="David" w:cs="David"/>
          <w:u w:val="single"/>
          <w:rtl/>
        </w:rPr>
        <w:t>ביטוח</w:t>
      </w:r>
    </w:p>
    <w:p w:rsidR="004F498C" w:rsidRDefault="004F498C" w:rsidP="00FE5B76">
      <w:pPr>
        <w:pStyle w:val="NormalWeb"/>
        <w:bidi/>
        <w:rPr>
          <w:rFonts w:ascii="David" w:hAnsi="David" w:cs="David"/>
          <w:rtl/>
        </w:rPr>
      </w:pPr>
      <w:r w:rsidRPr="001C31E3">
        <w:rPr>
          <w:rFonts w:ascii="David" w:hAnsi="David" w:cs="David"/>
          <w:rtl/>
        </w:rPr>
        <w:t xml:space="preserve">מערכת מונחי המכר כוללת שני מונחים בלבד </w:t>
      </w:r>
      <w:r w:rsidRPr="001C31E3">
        <w:rPr>
          <w:rFonts w:ascii="David" w:hAnsi="David" w:cs="David"/>
        </w:rPr>
        <w:t>(</w:t>
      </w:r>
      <w:hyperlink r:id="rId13" w:history="1">
        <w:r w:rsidRPr="001C31E3">
          <w:rPr>
            <w:rStyle w:val="a5"/>
            <w:rFonts w:ascii="David" w:hAnsi="David" w:cs="David"/>
          </w:rPr>
          <w:t>CIF</w:t>
        </w:r>
      </w:hyperlink>
      <w:r w:rsidRPr="001C31E3">
        <w:rPr>
          <w:rFonts w:ascii="David" w:hAnsi="David" w:cs="David"/>
        </w:rPr>
        <w:t xml:space="preserve">, </w:t>
      </w:r>
      <w:hyperlink r:id="rId14" w:history="1">
        <w:r w:rsidRPr="001C31E3">
          <w:rPr>
            <w:rStyle w:val="a5"/>
            <w:rFonts w:ascii="David" w:hAnsi="David" w:cs="David"/>
          </w:rPr>
          <w:t>CIP</w:t>
        </w:r>
      </w:hyperlink>
      <w:r w:rsidRPr="001C31E3">
        <w:rPr>
          <w:rFonts w:ascii="David" w:hAnsi="David" w:cs="David"/>
        </w:rPr>
        <w:t xml:space="preserve">) </w:t>
      </w:r>
      <w:r w:rsidRPr="001C31E3">
        <w:rPr>
          <w:rFonts w:ascii="David" w:hAnsi="David" w:cs="David"/>
          <w:rtl/>
        </w:rPr>
        <w:t xml:space="preserve"> הדורשים מהמוכר לבטח</w:t>
      </w:r>
      <w:r>
        <w:rPr>
          <w:rFonts w:ascii="David" w:hAnsi="David" w:cs="David" w:hint="cs"/>
          <w:rtl/>
        </w:rPr>
        <w:t>,</w:t>
      </w:r>
      <w:r w:rsidRPr="001C31E3">
        <w:rPr>
          <w:rFonts w:ascii="David" w:hAnsi="David" w:cs="David"/>
          <w:rtl/>
        </w:rPr>
        <w:t xml:space="preserve"> עבור הקונה</w:t>
      </w:r>
      <w:r>
        <w:rPr>
          <w:rFonts w:ascii="David" w:hAnsi="David" w:cs="David" w:hint="cs"/>
          <w:rtl/>
        </w:rPr>
        <w:t>,</w:t>
      </w:r>
      <w:r w:rsidRPr="001C31E3">
        <w:rPr>
          <w:rFonts w:ascii="David" w:hAnsi="David" w:cs="David"/>
          <w:rtl/>
        </w:rPr>
        <w:t xml:space="preserve"> את הטובין. </w:t>
      </w:r>
      <w:r w:rsidR="00FE5B76">
        <w:rPr>
          <w:rFonts w:ascii="David" w:hAnsi="David" w:cs="David" w:hint="cs"/>
          <w:rtl/>
        </w:rPr>
        <w:t xml:space="preserve">                                                                                                                                                                          </w:t>
      </w:r>
      <w:r w:rsidRPr="001C31E3">
        <w:rPr>
          <w:rFonts w:ascii="David" w:hAnsi="David" w:cs="David"/>
          <w:rtl/>
        </w:rPr>
        <w:t>בכל שאר המונחים הצדדים יעשו את ההחלטות המסחריות</w:t>
      </w:r>
      <w:r w:rsidR="00FE5B76">
        <w:rPr>
          <w:rFonts w:ascii="David" w:hAnsi="David" w:cs="David" w:hint="cs"/>
          <w:rtl/>
        </w:rPr>
        <w:t>,</w:t>
      </w:r>
      <w:r w:rsidRPr="001C31E3">
        <w:rPr>
          <w:rFonts w:ascii="David" w:hAnsi="David" w:cs="David"/>
          <w:rtl/>
        </w:rPr>
        <w:t xml:space="preserve"> באם או לא  לבטח את הטובין</w:t>
      </w:r>
      <w:r w:rsidR="00FE5B76">
        <w:rPr>
          <w:rFonts w:ascii="David" w:hAnsi="David" w:cs="David" w:hint="cs"/>
          <w:rtl/>
        </w:rPr>
        <w:t>,</w:t>
      </w:r>
      <w:r w:rsidRPr="001C31E3">
        <w:rPr>
          <w:rFonts w:ascii="David" w:hAnsi="David" w:cs="David"/>
          <w:rtl/>
        </w:rPr>
        <w:t xml:space="preserve"> כאשר הם נמצאים תחת סיכון.</w:t>
      </w:r>
      <w:r>
        <w:rPr>
          <w:rFonts w:ascii="David" w:hAnsi="David" w:cs="David" w:hint="cs"/>
          <w:rtl/>
        </w:rPr>
        <w:t xml:space="preserve"> יש לזכור כי בפועל קיים לעיתים רבות קושי רב לזהות את הנקודה לאורך השרשרת הלוגיסטית בה אירע הנזק. לכן מומלץ לרכוש תמיד כיסוי ביטוחי המבוסס על: </w:t>
      </w:r>
      <w:r>
        <w:rPr>
          <w:rStyle w:val="a5"/>
          <w:rFonts w:ascii="Lato" w:hAnsi="Lato"/>
          <w:sz w:val="22"/>
          <w:szCs w:val="22"/>
        </w:rPr>
        <w:t>warehouse-to-warehouse</w:t>
      </w:r>
      <w:r>
        <w:rPr>
          <w:rFonts w:ascii="David" w:hAnsi="David" w:cs="David" w:hint="cs"/>
          <w:rtl/>
        </w:rPr>
        <w:t>.</w:t>
      </w:r>
    </w:p>
    <w:p w:rsidR="004F498C" w:rsidRDefault="004F498C" w:rsidP="00BB632B">
      <w:pPr>
        <w:pStyle w:val="NormalWeb"/>
        <w:numPr>
          <w:ilvl w:val="0"/>
          <w:numId w:val="2"/>
        </w:numPr>
        <w:bidi/>
        <w:rPr>
          <w:rFonts w:ascii="David" w:hAnsi="David" w:cs="David"/>
          <w:rtl/>
        </w:rPr>
      </w:pPr>
      <w:r>
        <w:rPr>
          <w:rFonts w:ascii="David" w:hAnsi="David" w:cs="David" w:hint="cs"/>
          <w:rtl/>
        </w:rPr>
        <w:t>כזכור, מהדורת 2010 קבעה בשימוש ב</w:t>
      </w:r>
      <w:r w:rsidR="00FE5B76">
        <w:rPr>
          <w:rFonts w:ascii="David" w:hAnsi="David" w:cs="David" w:hint="cs"/>
          <w:rtl/>
        </w:rPr>
        <w:t xml:space="preserve">שני </w:t>
      </w:r>
      <w:r>
        <w:rPr>
          <w:rFonts w:ascii="David" w:hAnsi="David" w:cs="David" w:hint="cs"/>
          <w:rtl/>
        </w:rPr>
        <w:t xml:space="preserve">מונחים אלה, </w:t>
      </w:r>
      <w:r w:rsidR="00FE5B76">
        <w:rPr>
          <w:rFonts w:ascii="David" w:hAnsi="David" w:cs="David" w:hint="cs"/>
          <w:rtl/>
        </w:rPr>
        <w:t xml:space="preserve">כי </w:t>
      </w:r>
      <w:r>
        <w:rPr>
          <w:rFonts w:ascii="David" w:hAnsi="David" w:cs="David" w:hint="cs"/>
          <w:rtl/>
        </w:rPr>
        <w:t>בהעדר הנחיות מיוחדות של הקונה</w:t>
      </w:r>
      <w:r w:rsidR="00FE5B76">
        <w:rPr>
          <w:rFonts w:ascii="David" w:hAnsi="David" w:cs="David" w:hint="cs"/>
          <w:rtl/>
        </w:rPr>
        <w:t>,</w:t>
      </w:r>
      <w:r>
        <w:rPr>
          <w:rFonts w:ascii="David" w:hAnsi="David" w:cs="David" w:hint="cs"/>
          <w:rtl/>
        </w:rPr>
        <w:t xml:space="preserve"> על המוכר לרכוש עבור הקונה פוליסת ביטוח מינימאלית: </w:t>
      </w:r>
      <w:r w:rsidRPr="001C31E3">
        <w:rPr>
          <w:rFonts w:ascii="Lato" w:hAnsi="Lato"/>
          <w:sz w:val="22"/>
          <w:szCs w:val="22"/>
        </w:rPr>
        <w:t xml:space="preserve"> </w:t>
      </w:r>
      <w:r>
        <w:rPr>
          <w:rFonts w:ascii="Lato" w:hAnsi="Lato"/>
          <w:sz w:val="22"/>
          <w:szCs w:val="22"/>
        </w:rPr>
        <w:t>Clauses “C”</w:t>
      </w:r>
      <w:r>
        <w:rPr>
          <w:rFonts w:ascii="David" w:hAnsi="David" w:cs="David" w:hint="cs"/>
          <w:rtl/>
        </w:rPr>
        <w:t>, המכסה מספר מצומצם של אירועים.</w:t>
      </w:r>
    </w:p>
    <w:p w:rsidR="004F498C" w:rsidRDefault="004F498C" w:rsidP="00BB632B">
      <w:pPr>
        <w:pStyle w:val="NormalWeb"/>
        <w:numPr>
          <w:ilvl w:val="0"/>
          <w:numId w:val="2"/>
        </w:numPr>
        <w:bidi/>
        <w:rPr>
          <w:rFonts w:ascii="David" w:hAnsi="David" w:cs="David"/>
          <w:rtl/>
        </w:rPr>
      </w:pPr>
      <w:r>
        <w:rPr>
          <w:rFonts w:ascii="David" w:hAnsi="David" w:cs="David" w:hint="cs"/>
          <w:rtl/>
        </w:rPr>
        <w:t xml:space="preserve">מהדורת 2020 שיפרה את המצב וקובעת כיום </w:t>
      </w:r>
      <w:r w:rsidR="00BB632B">
        <w:rPr>
          <w:rFonts w:ascii="David" w:hAnsi="David" w:cs="David" w:hint="cs"/>
          <w:rtl/>
        </w:rPr>
        <w:t xml:space="preserve">כי </w:t>
      </w:r>
      <w:r>
        <w:rPr>
          <w:rFonts w:ascii="David" w:hAnsi="David" w:cs="David" w:hint="cs"/>
          <w:rtl/>
        </w:rPr>
        <w:t xml:space="preserve">בעסקאות </w:t>
      </w:r>
      <w:r>
        <w:rPr>
          <w:rFonts w:ascii="David" w:hAnsi="David" w:cs="David" w:hint="cs"/>
        </w:rPr>
        <w:t>CIF</w:t>
      </w:r>
      <w:r>
        <w:rPr>
          <w:rFonts w:ascii="David" w:hAnsi="David" w:cs="David" w:hint="cs"/>
          <w:rtl/>
        </w:rPr>
        <w:t xml:space="preserve"> על המוכר לרכוש עבור הקונה פוליסת ביטוח מינימאלית: </w:t>
      </w:r>
      <w:r w:rsidRPr="001C31E3">
        <w:rPr>
          <w:rFonts w:ascii="Lato" w:hAnsi="Lato"/>
          <w:sz w:val="22"/>
          <w:szCs w:val="22"/>
        </w:rPr>
        <w:t xml:space="preserve"> </w:t>
      </w:r>
      <w:r>
        <w:rPr>
          <w:rFonts w:ascii="Lato" w:hAnsi="Lato"/>
          <w:sz w:val="22"/>
          <w:szCs w:val="22"/>
        </w:rPr>
        <w:t>Clauses “C”</w:t>
      </w:r>
      <w:r>
        <w:rPr>
          <w:rFonts w:ascii="David" w:hAnsi="David" w:cs="David" w:hint="cs"/>
          <w:rtl/>
        </w:rPr>
        <w:t xml:space="preserve">ואילו בעסקאות </w:t>
      </w:r>
      <w:r>
        <w:rPr>
          <w:rFonts w:ascii="David" w:hAnsi="David" w:cs="David" w:hint="cs"/>
        </w:rPr>
        <w:t>CIP</w:t>
      </w:r>
      <w:r>
        <w:rPr>
          <w:rFonts w:ascii="David" w:hAnsi="David" w:cs="David" w:hint="cs"/>
          <w:rtl/>
        </w:rPr>
        <w:t xml:space="preserve"> ירכוש המוכר כיסוי ביטוחי רחב </w:t>
      </w:r>
      <w:r>
        <w:rPr>
          <w:rFonts w:ascii="Lato" w:hAnsi="Lato"/>
          <w:sz w:val="22"/>
          <w:szCs w:val="22"/>
        </w:rPr>
        <w:t>Institute Cargo Clauses (A)</w:t>
      </w:r>
      <w:r>
        <w:rPr>
          <w:rFonts w:ascii="David" w:hAnsi="David" w:cs="David" w:hint="cs"/>
          <w:rtl/>
        </w:rPr>
        <w:t>.</w:t>
      </w:r>
    </w:p>
    <w:p w:rsidR="00BB632B" w:rsidRPr="001C31E3" w:rsidRDefault="00BB632B" w:rsidP="00BB632B">
      <w:pPr>
        <w:pStyle w:val="NormalWeb"/>
        <w:numPr>
          <w:ilvl w:val="0"/>
          <w:numId w:val="2"/>
        </w:numPr>
        <w:bidi/>
        <w:rPr>
          <w:rFonts w:ascii="David" w:hAnsi="David" w:cs="David"/>
          <w:rtl/>
        </w:rPr>
      </w:pPr>
      <w:r>
        <w:rPr>
          <w:rFonts w:ascii="David" w:hAnsi="David" w:cs="David" w:hint="cs"/>
          <w:rtl/>
        </w:rPr>
        <w:t>בנוסף, הכיסוי הביטוחי יחושב על ערך של  110% מערך הטובין המבוטחים, כפי שמצוין בחשבון הספק.</w:t>
      </w:r>
    </w:p>
    <w:p w:rsidR="00BB632B" w:rsidRPr="00BB632B" w:rsidRDefault="00BB632B" w:rsidP="00BB632B">
      <w:pPr>
        <w:pStyle w:val="a6"/>
        <w:numPr>
          <w:ilvl w:val="0"/>
          <w:numId w:val="2"/>
        </w:numPr>
        <w:autoSpaceDE w:val="0"/>
        <w:autoSpaceDN w:val="0"/>
        <w:adjustRightInd w:val="0"/>
        <w:spacing w:after="0" w:line="240" w:lineRule="auto"/>
        <w:rPr>
          <w:rFonts w:ascii="David" w:hAnsi="David" w:cs="David"/>
          <w:color w:val="000000"/>
          <w:sz w:val="24"/>
          <w:szCs w:val="24"/>
          <w:rtl/>
        </w:rPr>
      </w:pPr>
      <w:r w:rsidRPr="00BB632B">
        <w:rPr>
          <w:rFonts w:ascii="David" w:hAnsi="David" w:cs="David"/>
          <w:color w:val="000000"/>
          <w:sz w:val="24"/>
          <w:szCs w:val="24"/>
          <w:rtl/>
        </w:rPr>
        <w:t>מן הראוי לציין</w:t>
      </w:r>
      <w:r w:rsidR="00F615B3">
        <w:rPr>
          <w:rFonts w:ascii="David" w:hAnsi="David" w:cs="David" w:hint="cs"/>
          <w:color w:val="000000"/>
          <w:sz w:val="24"/>
          <w:szCs w:val="24"/>
          <w:rtl/>
        </w:rPr>
        <w:t>,</w:t>
      </w:r>
      <w:r w:rsidRPr="00BB632B">
        <w:rPr>
          <w:rFonts w:ascii="David" w:hAnsi="David" w:cs="David"/>
          <w:color w:val="000000"/>
          <w:sz w:val="24"/>
          <w:szCs w:val="24"/>
          <w:rtl/>
        </w:rPr>
        <w:t xml:space="preserve"> כי הכיסויים</w:t>
      </w:r>
      <w:r w:rsidRPr="00BB632B">
        <w:rPr>
          <w:rFonts w:ascii="David" w:hAnsi="David" w:cs="David"/>
          <w:color w:val="000000"/>
          <w:sz w:val="24"/>
          <w:szCs w:val="24"/>
        </w:rPr>
        <w:t xml:space="preserve"> </w:t>
      </w:r>
      <w:r w:rsidRPr="00BB632B">
        <w:rPr>
          <w:rFonts w:ascii="David" w:hAnsi="David" w:cs="David"/>
          <w:color w:val="000000"/>
          <w:sz w:val="24"/>
          <w:szCs w:val="24"/>
          <w:rtl/>
        </w:rPr>
        <w:t>השונים</w:t>
      </w:r>
      <w:r w:rsidRPr="00BB632B">
        <w:rPr>
          <w:rFonts w:ascii="David" w:hAnsi="David" w:cs="David"/>
          <w:color w:val="000000"/>
          <w:sz w:val="24"/>
          <w:szCs w:val="24"/>
        </w:rPr>
        <w:t xml:space="preserve"> </w:t>
      </w:r>
      <w:r w:rsidRPr="00BB632B">
        <w:rPr>
          <w:rFonts w:ascii="David" w:hAnsi="David" w:cs="David"/>
          <w:color w:val="000000"/>
          <w:sz w:val="24"/>
          <w:szCs w:val="24"/>
          <w:rtl/>
        </w:rPr>
        <w:t>מכסים</w:t>
      </w:r>
      <w:r w:rsidRPr="00BB632B">
        <w:rPr>
          <w:rFonts w:ascii="David" w:hAnsi="David" w:cs="David"/>
          <w:color w:val="000000"/>
          <w:sz w:val="24"/>
          <w:szCs w:val="24"/>
        </w:rPr>
        <w:t xml:space="preserve"> </w:t>
      </w:r>
      <w:r w:rsidRPr="00BB632B">
        <w:rPr>
          <w:rFonts w:ascii="David" w:hAnsi="David" w:cs="David"/>
          <w:color w:val="000000"/>
          <w:sz w:val="24"/>
          <w:szCs w:val="24"/>
          <w:rtl/>
        </w:rPr>
        <w:t>נזקים</w:t>
      </w:r>
      <w:r w:rsidRPr="00BB632B">
        <w:rPr>
          <w:rFonts w:ascii="David" w:hAnsi="David" w:cs="David"/>
          <w:color w:val="000000"/>
          <w:sz w:val="24"/>
          <w:szCs w:val="24"/>
        </w:rPr>
        <w:t xml:space="preserve"> </w:t>
      </w:r>
      <w:r w:rsidRPr="00BB632B">
        <w:rPr>
          <w:rFonts w:ascii="David" w:hAnsi="David" w:cs="David"/>
          <w:color w:val="000000"/>
          <w:sz w:val="24"/>
          <w:szCs w:val="24"/>
          <w:rtl/>
        </w:rPr>
        <w:t>שנגרמו</w:t>
      </w:r>
      <w:r w:rsidRPr="00BB632B">
        <w:rPr>
          <w:rFonts w:ascii="David" w:hAnsi="David" w:cs="David"/>
          <w:color w:val="000000"/>
          <w:sz w:val="24"/>
          <w:szCs w:val="24"/>
        </w:rPr>
        <w:t xml:space="preserve"> </w:t>
      </w:r>
      <w:r w:rsidRPr="00BB632B">
        <w:rPr>
          <w:rFonts w:ascii="David" w:hAnsi="David" w:cs="David"/>
          <w:color w:val="000000"/>
          <w:sz w:val="24"/>
          <w:szCs w:val="24"/>
          <w:rtl/>
        </w:rPr>
        <w:t>למטען</w:t>
      </w:r>
      <w:r w:rsidRPr="00BB632B">
        <w:rPr>
          <w:rFonts w:ascii="David" w:hAnsi="David" w:cs="David"/>
          <w:color w:val="000000"/>
          <w:sz w:val="24"/>
          <w:szCs w:val="24"/>
        </w:rPr>
        <w:t xml:space="preserve"> </w:t>
      </w:r>
      <w:r w:rsidRPr="00BB632B">
        <w:rPr>
          <w:rFonts w:ascii="David" w:hAnsi="David" w:cs="David"/>
          <w:color w:val="000000"/>
          <w:sz w:val="24"/>
          <w:szCs w:val="24"/>
          <w:rtl/>
        </w:rPr>
        <w:t>עצמו</w:t>
      </w:r>
      <w:r w:rsidRPr="00BB632B">
        <w:rPr>
          <w:rFonts w:ascii="David" w:hAnsi="David" w:cs="David"/>
          <w:color w:val="000000"/>
          <w:sz w:val="24"/>
          <w:szCs w:val="24"/>
        </w:rPr>
        <w:t xml:space="preserve"> </w:t>
      </w:r>
      <w:r w:rsidRPr="00BB632B">
        <w:rPr>
          <w:rFonts w:ascii="David" w:hAnsi="David" w:cs="David"/>
          <w:color w:val="000000"/>
          <w:sz w:val="24"/>
          <w:szCs w:val="24"/>
          <w:rtl/>
        </w:rPr>
        <w:t>בלבד</w:t>
      </w:r>
      <w:r w:rsidRPr="00BB632B">
        <w:rPr>
          <w:rFonts w:ascii="David" w:hAnsi="David" w:cs="David"/>
          <w:color w:val="000000"/>
          <w:sz w:val="24"/>
          <w:szCs w:val="24"/>
        </w:rPr>
        <w:t xml:space="preserve">, </w:t>
      </w:r>
      <w:r w:rsidRPr="00BB632B">
        <w:rPr>
          <w:rFonts w:ascii="David" w:hAnsi="David" w:cs="David"/>
          <w:color w:val="000000"/>
          <w:sz w:val="24"/>
          <w:szCs w:val="24"/>
          <w:rtl/>
        </w:rPr>
        <w:t>ואינם</w:t>
      </w:r>
      <w:r w:rsidRPr="00BB632B">
        <w:rPr>
          <w:rFonts w:ascii="David" w:hAnsi="David" w:cs="David"/>
          <w:color w:val="000000"/>
          <w:sz w:val="24"/>
          <w:szCs w:val="24"/>
        </w:rPr>
        <w:t xml:space="preserve"> </w:t>
      </w:r>
      <w:r w:rsidRPr="00BB632B">
        <w:rPr>
          <w:rFonts w:ascii="David" w:hAnsi="David" w:cs="David"/>
          <w:color w:val="000000"/>
          <w:sz w:val="24"/>
          <w:szCs w:val="24"/>
          <w:rtl/>
        </w:rPr>
        <w:t>מכסים</w:t>
      </w:r>
      <w:r w:rsidRPr="00BB632B">
        <w:rPr>
          <w:rFonts w:ascii="David" w:hAnsi="David" w:cs="David"/>
          <w:color w:val="000000"/>
          <w:sz w:val="24"/>
          <w:szCs w:val="24"/>
        </w:rPr>
        <w:t xml:space="preserve"> </w:t>
      </w:r>
      <w:r w:rsidRPr="00BB632B">
        <w:rPr>
          <w:rFonts w:ascii="David" w:hAnsi="David" w:cs="David"/>
          <w:color w:val="000000"/>
          <w:sz w:val="24"/>
          <w:szCs w:val="24"/>
          <w:rtl/>
        </w:rPr>
        <w:t>הפסדים</w:t>
      </w:r>
      <w:r w:rsidRPr="00BB632B">
        <w:rPr>
          <w:rFonts w:ascii="David" w:hAnsi="David" w:cs="David"/>
          <w:color w:val="000000"/>
          <w:sz w:val="24"/>
          <w:szCs w:val="24"/>
        </w:rPr>
        <w:t xml:space="preserve"> </w:t>
      </w:r>
      <w:r w:rsidRPr="00BB632B">
        <w:rPr>
          <w:rFonts w:ascii="David" w:hAnsi="David" w:cs="David"/>
          <w:color w:val="000000"/>
          <w:sz w:val="24"/>
          <w:szCs w:val="24"/>
          <w:rtl/>
        </w:rPr>
        <w:t>אחרים</w:t>
      </w:r>
      <w:r w:rsidRPr="00BB632B">
        <w:rPr>
          <w:rFonts w:ascii="David" w:hAnsi="David" w:cs="David"/>
          <w:color w:val="000000"/>
          <w:sz w:val="24"/>
          <w:szCs w:val="24"/>
        </w:rPr>
        <w:t xml:space="preserve"> </w:t>
      </w:r>
      <w:r w:rsidRPr="00BB632B">
        <w:rPr>
          <w:rFonts w:ascii="David" w:hAnsi="David" w:cs="David"/>
          <w:color w:val="000000"/>
          <w:sz w:val="24"/>
          <w:szCs w:val="24"/>
          <w:rtl/>
        </w:rPr>
        <w:t>שנגרמו</w:t>
      </w:r>
      <w:r w:rsidRPr="00BB632B">
        <w:rPr>
          <w:rFonts w:ascii="David" w:hAnsi="David" w:cs="David"/>
          <w:color w:val="000000"/>
          <w:sz w:val="24"/>
          <w:szCs w:val="24"/>
        </w:rPr>
        <w:t xml:space="preserve"> </w:t>
      </w:r>
      <w:r w:rsidRPr="00BB632B">
        <w:rPr>
          <w:rFonts w:ascii="David" w:hAnsi="David" w:cs="David"/>
          <w:color w:val="000000"/>
          <w:sz w:val="24"/>
          <w:szCs w:val="24"/>
          <w:rtl/>
        </w:rPr>
        <w:t>כתוצאה</w:t>
      </w:r>
      <w:r w:rsidRPr="00BB632B">
        <w:rPr>
          <w:rFonts w:ascii="David" w:hAnsi="David" w:cs="David" w:hint="cs"/>
          <w:color w:val="000000"/>
          <w:sz w:val="24"/>
          <w:szCs w:val="24"/>
          <w:rtl/>
        </w:rPr>
        <w:t xml:space="preserve"> </w:t>
      </w:r>
      <w:r w:rsidRPr="00BB632B">
        <w:rPr>
          <w:rFonts w:ascii="David" w:hAnsi="David" w:cs="David"/>
          <w:color w:val="000000"/>
          <w:sz w:val="24"/>
          <w:szCs w:val="24"/>
          <w:rtl/>
        </w:rPr>
        <w:t>מנזק</w:t>
      </w:r>
      <w:r w:rsidRPr="00BB632B">
        <w:rPr>
          <w:rFonts w:ascii="David" w:hAnsi="David" w:cs="David"/>
          <w:color w:val="000000"/>
          <w:sz w:val="24"/>
          <w:szCs w:val="24"/>
        </w:rPr>
        <w:t xml:space="preserve"> </w:t>
      </w:r>
      <w:r w:rsidRPr="00BB632B">
        <w:rPr>
          <w:rFonts w:ascii="David" w:hAnsi="David" w:cs="David"/>
          <w:color w:val="000000"/>
          <w:sz w:val="24"/>
          <w:szCs w:val="24"/>
          <w:rtl/>
        </w:rPr>
        <w:t xml:space="preserve">למטען </w:t>
      </w:r>
      <w:r w:rsidRPr="00BB632B">
        <w:rPr>
          <w:rFonts w:ascii="David" w:hAnsi="David" w:cs="David"/>
          <w:color w:val="000000"/>
          <w:sz w:val="24"/>
          <w:szCs w:val="24"/>
        </w:rPr>
        <w:t xml:space="preserve"> )</w:t>
      </w:r>
      <w:r w:rsidRPr="00BB632B">
        <w:rPr>
          <w:rFonts w:ascii="David" w:hAnsi="David" w:cs="David"/>
          <w:color w:val="000000"/>
          <w:sz w:val="24"/>
          <w:szCs w:val="24"/>
          <w:rtl/>
        </w:rPr>
        <w:t>נזקים</w:t>
      </w:r>
      <w:r w:rsidRPr="00BB632B">
        <w:rPr>
          <w:rFonts w:ascii="David" w:hAnsi="David" w:cs="David"/>
          <w:color w:val="000000"/>
          <w:sz w:val="24"/>
          <w:szCs w:val="24"/>
        </w:rPr>
        <w:t xml:space="preserve"> </w:t>
      </w:r>
      <w:r w:rsidRPr="00BB632B">
        <w:rPr>
          <w:rFonts w:ascii="David" w:hAnsi="David" w:cs="David"/>
          <w:color w:val="000000"/>
          <w:sz w:val="24"/>
          <w:szCs w:val="24"/>
          <w:rtl/>
        </w:rPr>
        <w:t>תוצאתיים)</w:t>
      </w:r>
      <w:r w:rsidRPr="00BB632B">
        <w:rPr>
          <w:rFonts w:ascii="David" w:hAnsi="David" w:cs="David"/>
          <w:color w:val="000000"/>
          <w:sz w:val="24"/>
          <w:szCs w:val="24"/>
        </w:rPr>
        <w:t xml:space="preserve"> </w:t>
      </w:r>
      <w:r w:rsidRPr="00BB632B">
        <w:rPr>
          <w:rFonts w:ascii="David" w:hAnsi="David" w:cs="David"/>
          <w:color w:val="000000"/>
          <w:sz w:val="24"/>
          <w:szCs w:val="24"/>
          <w:rtl/>
        </w:rPr>
        <w:t>ואף</w:t>
      </w:r>
      <w:r w:rsidRPr="00BB632B">
        <w:rPr>
          <w:rFonts w:ascii="David" w:hAnsi="David" w:cs="David"/>
          <w:color w:val="000000"/>
          <w:sz w:val="24"/>
          <w:szCs w:val="24"/>
        </w:rPr>
        <w:t xml:space="preserve"> </w:t>
      </w:r>
      <w:r w:rsidRPr="00BB632B">
        <w:rPr>
          <w:rFonts w:ascii="David" w:hAnsi="David" w:cs="David"/>
          <w:color w:val="000000"/>
          <w:sz w:val="24"/>
          <w:szCs w:val="24"/>
          <w:rtl/>
        </w:rPr>
        <w:t>אינם</w:t>
      </w:r>
      <w:r w:rsidRPr="00BB632B">
        <w:rPr>
          <w:rFonts w:ascii="David" w:hAnsi="David" w:cs="David"/>
          <w:color w:val="000000"/>
          <w:sz w:val="24"/>
          <w:szCs w:val="24"/>
        </w:rPr>
        <w:t xml:space="preserve"> </w:t>
      </w:r>
      <w:r w:rsidRPr="00BB632B">
        <w:rPr>
          <w:rFonts w:ascii="David" w:hAnsi="David" w:cs="David"/>
          <w:color w:val="000000"/>
          <w:sz w:val="24"/>
          <w:szCs w:val="24"/>
          <w:rtl/>
        </w:rPr>
        <w:t>מכסים</w:t>
      </w:r>
      <w:r w:rsidRPr="00BB632B">
        <w:rPr>
          <w:rFonts w:ascii="David" w:hAnsi="David" w:cs="David"/>
          <w:color w:val="000000"/>
          <w:sz w:val="24"/>
          <w:szCs w:val="24"/>
        </w:rPr>
        <w:t xml:space="preserve"> </w:t>
      </w:r>
      <w:r w:rsidRPr="00BB632B">
        <w:rPr>
          <w:rFonts w:ascii="David" w:hAnsi="David" w:cs="David"/>
          <w:color w:val="000000"/>
          <w:sz w:val="24"/>
          <w:szCs w:val="24"/>
          <w:rtl/>
        </w:rPr>
        <w:t>נזקים</w:t>
      </w:r>
      <w:r w:rsidRPr="00BB632B">
        <w:rPr>
          <w:rFonts w:ascii="David" w:hAnsi="David" w:cs="David"/>
          <w:color w:val="000000"/>
          <w:sz w:val="24"/>
          <w:szCs w:val="24"/>
        </w:rPr>
        <w:t xml:space="preserve"> </w:t>
      </w:r>
      <w:r w:rsidRPr="00BB632B">
        <w:rPr>
          <w:rFonts w:ascii="David" w:hAnsi="David" w:cs="David"/>
          <w:color w:val="000000"/>
          <w:sz w:val="24"/>
          <w:szCs w:val="24"/>
          <w:rtl/>
        </w:rPr>
        <w:t>לצד</w:t>
      </w:r>
      <w:r w:rsidRPr="00BB632B">
        <w:rPr>
          <w:rFonts w:ascii="David" w:hAnsi="David" w:cs="David"/>
          <w:color w:val="000000"/>
          <w:sz w:val="24"/>
          <w:szCs w:val="24"/>
        </w:rPr>
        <w:t xml:space="preserve"> </w:t>
      </w:r>
      <w:r w:rsidRPr="00BB632B">
        <w:rPr>
          <w:rFonts w:ascii="David" w:hAnsi="David" w:cs="David"/>
          <w:color w:val="000000"/>
          <w:sz w:val="24"/>
          <w:szCs w:val="24"/>
          <w:rtl/>
        </w:rPr>
        <w:t>שלישי</w:t>
      </w:r>
      <w:r w:rsidRPr="00BB632B">
        <w:rPr>
          <w:rFonts w:ascii="David" w:hAnsi="David" w:cs="David"/>
          <w:color w:val="000000"/>
          <w:sz w:val="24"/>
          <w:szCs w:val="24"/>
        </w:rPr>
        <w:t xml:space="preserve"> </w:t>
      </w:r>
      <w:r w:rsidRPr="00BB632B">
        <w:rPr>
          <w:rFonts w:ascii="David" w:hAnsi="David" w:cs="David"/>
          <w:color w:val="000000"/>
          <w:sz w:val="24"/>
          <w:szCs w:val="24"/>
          <w:rtl/>
        </w:rPr>
        <w:t>העלולים</w:t>
      </w:r>
      <w:r w:rsidRPr="00BB632B">
        <w:rPr>
          <w:rFonts w:ascii="David" w:hAnsi="David" w:cs="David"/>
          <w:color w:val="000000"/>
          <w:sz w:val="24"/>
          <w:szCs w:val="24"/>
        </w:rPr>
        <w:t xml:space="preserve"> </w:t>
      </w:r>
      <w:r w:rsidRPr="00BB632B">
        <w:rPr>
          <w:rFonts w:ascii="David" w:hAnsi="David" w:cs="David"/>
          <w:color w:val="000000"/>
          <w:sz w:val="24"/>
          <w:szCs w:val="24"/>
          <w:rtl/>
        </w:rPr>
        <w:t>להיגרם</w:t>
      </w:r>
      <w:r w:rsidRPr="00BB632B">
        <w:rPr>
          <w:rFonts w:ascii="David" w:hAnsi="David" w:cs="David"/>
          <w:color w:val="000000"/>
          <w:sz w:val="24"/>
          <w:szCs w:val="24"/>
        </w:rPr>
        <w:t xml:space="preserve"> </w:t>
      </w:r>
      <w:r w:rsidRPr="00BB632B">
        <w:rPr>
          <w:rFonts w:ascii="David" w:hAnsi="David" w:cs="David"/>
          <w:color w:val="000000"/>
          <w:sz w:val="24"/>
          <w:szCs w:val="24"/>
          <w:rtl/>
        </w:rPr>
        <w:t>על</w:t>
      </w:r>
      <w:r w:rsidRPr="00BB632B">
        <w:rPr>
          <w:rFonts w:ascii="David" w:hAnsi="David" w:cs="David"/>
          <w:color w:val="000000"/>
          <w:sz w:val="24"/>
          <w:szCs w:val="24"/>
        </w:rPr>
        <w:t xml:space="preserve"> </w:t>
      </w:r>
      <w:r w:rsidRPr="00BB632B">
        <w:rPr>
          <w:rFonts w:ascii="David" w:hAnsi="David" w:cs="David"/>
          <w:color w:val="000000"/>
          <w:sz w:val="24"/>
          <w:szCs w:val="24"/>
          <w:rtl/>
        </w:rPr>
        <w:t>ידי</w:t>
      </w:r>
      <w:r w:rsidRPr="00BB632B">
        <w:rPr>
          <w:rFonts w:ascii="David" w:hAnsi="David" w:cs="David"/>
          <w:color w:val="000000"/>
          <w:sz w:val="24"/>
          <w:szCs w:val="24"/>
        </w:rPr>
        <w:t xml:space="preserve"> </w:t>
      </w:r>
      <w:r w:rsidRPr="00BB632B">
        <w:rPr>
          <w:rFonts w:ascii="David" w:hAnsi="David" w:cs="David"/>
          <w:color w:val="000000"/>
          <w:sz w:val="24"/>
          <w:szCs w:val="24"/>
          <w:rtl/>
        </w:rPr>
        <w:t>המטען</w:t>
      </w:r>
      <w:r w:rsidRPr="00BB632B">
        <w:rPr>
          <w:rFonts w:ascii="David" w:hAnsi="David" w:cs="David"/>
          <w:color w:val="000000"/>
          <w:sz w:val="24"/>
          <w:szCs w:val="24"/>
        </w:rPr>
        <w:t xml:space="preserve"> </w:t>
      </w:r>
      <w:r w:rsidRPr="00BB632B">
        <w:rPr>
          <w:rFonts w:ascii="David" w:hAnsi="David" w:cs="David"/>
          <w:color w:val="000000"/>
          <w:sz w:val="24"/>
          <w:szCs w:val="24"/>
          <w:rtl/>
        </w:rPr>
        <w:t>המבוטח</w:t>
      </w:r>
      <w:r w:rsidRPr="00BB632B">
        <w:rPr>
          <w:rFonts w:ascii="David" w:hAnsi="David" w:cs="David"/>
          <w:color w:val="000000"/>
          <w:sz w:val="24"/>
          <w:szCs w:val="24"/>
        </w:rPr>
        <w:t xml:space="preserve">.  </w:t>
      </w:r>
    </w:p>
    <w:p w:rsidR="00BB632B" w:rsidRPr="00BB632B" w:rsidRDefault="00BB632B" w:rsidP="00BB632B">
      <w:pPr>
        <w:autoSpaceDE w:val="0"/>
        <w:autoSpaceDN w:val="0"/>
        <w:bidi/>
        <w:adjustRightInd w:val="0"/>
        <w:spacing w:after="0" w:line="240" w:lineRule="auto"/>
        <w:rPr>
          <w:rFonts w:ascii="David" w:hAnsi="David" w:cs="David"/>
          <w:color w:val="000000"/>
          <w:sz w:val="24"/>
          <w:szCs w:val="24"/>
          <w:rtl/>
        </w:rPr>
      </w:pPr>
    </w:p>
    <w:p w:rsidR="00BB632B" w:rsidRPr="00BB632B" w:rsidRDefault="00BB632B" w:rsidP="00BB632B">
      <w:pPr>
        <w:pStyle w:val="a6"/>
        <w:numPr>
          <w:ilvl w:val="0"/>
          <w:numId w:val="2"/>
        </w:numPr>
        <w:autoSpaceDE w:val="0"/>
        <w:autoSpaceDN w:val="0"/>
        <w:adjustRightInd w:val="0"/>
        <w:spacing w:after="0" w:line="240" w:lineRule="auto"/>
        <w:rPr>
          <w:rFonts w:ascii="David" w:hAnsi="David" w:cs="David"/>
          <w:color w:val="000000"/>
          <w:sz w:val="24"/>
          <w:szCs w:val="24"/>
          <w:rtl/>
        </w:rPr>
      </w:pPr>
      <w:r w:rsidRPr="00BB632B">
        <w:rPr>
          <w:rFonts w:ascii="David" w:hAnsi="David" w:cs="David"/>
          <w:sz w:val="24"/>
          <w:szCs w:val="24"/>
          <w:rtl/>
        </w:rPr>
        <w:t xml:space="preserve">כיסוי </w:t>
      </w:r>
      <w:r w:rsidRPr="00BB632B">
        <w:rPr>
          <w:rFonts w:ascii="David" w:hAnsi="David" w:cs="David"/>
          <w:sz w:val="24"/>
          <w:szCs w:val="24"/>
        </w:rPr>
        <w:t>A</w:t>
      </w:r>
      <w:r w:rsidRPr="00BB632B">
        <w:rPr>
          <w:rFonts w:ascii="David" w:hAnsi="David" w:cs="David"/>
          <w:sz w:val="24"/>
          <w:szCs w:val="24"/>
          <w:rtl/>
        </w:rPr>
        <w:t xml:space="preserve"> </w:t>
      </w:r>
      <w:r w:rsidRPr="00BB632B">
        <w:rPr>
          <w:rFonts w:ascii="David" w:hAnsi="David" w:cs="David" w:hint="cs"/>
          <w:sz w:val="24"/>
          <w:szCs w:val="24"/>
          <w:rtl/>
        </w:rPr>
        <w:t xml:space="preserve">- </w:t>
      </w:r>
      <w:r w:rsidRPr="00BB632B">
        <w:rPr>
          <w:rFonts w:ascii="David" w:hAnsi="David" w:cs="David"/>
          <w:sz w:val="24"/>
          <w:szCs w:val="24"/>
          <w:rtl/>
        </w:rPr>
        <w:t>הוא הרחב ביותר ומכונה</w:t>
      </w:r>
      <w:r w:rsidRPr="00BB632B">
        <w:rPr>
          <w:rFonts w:ascii="David" w:hAnsi="David" w:cs="David"/>
          <w:sz w:val="24"/>
          <w:szCs w:val="24"/>
        </w:rPr>
        <w:t xml:space="preserve"> </w:t>
      </w:r>
      <w:r w:rsidRPr="00BB632B">
        <w:rPr>
          <w:rFonts w:ascii="David" w:hAnsi="David" w:cs="David"/>
          <w:sz w:val="24"/>
          <w:szCs w:val="24"/>
          <w:rtl/>
        </w:rPr>
        <w:t>לעיתים</w:t>
      </w:r>
      <w:r w:rsidRPr="00BB632B">
        <w:rPr>
          <w:rFonts w:ascii="David" w:hAnsi="David" w:cs="David"/>
          <w:sz w:val="24"/>
          <w:szCs w:val="24"/>
        </w:rPr>
        <w:t xml:space="preserve"> </w:t>
      </w:r>
      <w:r w:rsidRPr="00BB632B">
        <w:rPr>
          <w:rFonts w:ascii="David" w:hAnsi="David" w:cs="David"/>
          <w:sz w:val="24"/>
          <w:szCs w:val="24"/>
          <w:rtl/>
        </w:rPr>
        <w:t xml:space="preserve">בשם </w:t>
      </w:r>
      <w:r w:rsidRPr="00BB632B">
        <w:rPr>
          <w:rFonts w:ascii="David" w:hAnsi="David" w:cs="David"/>
          <w:sz w:val="24"/>
          <w:szCs w:val="24"/>
        </w:rPr>
        <w:t xml:space="preserve"> "</w:t>
      </w:r>
      <w:r w:rsidRPr="00BB632B">
        <w:rPr>
          <w:rFonts w:ascii="David" w:hAnsi="David" w:cs="David"/>
          <w:sz w:val="24"/>
          <w:szCs w:val="24"/>
          <w:rtl/>
        </w:rPr>
        <w:t>כל</w:t>
      </w:r>
      <w:r w:rsidRPr="00BB632B">
        <w:rPr>
          <w:rFonts w:ascii="David" w:hAnsi="David" w:cs="David"/>
          <w:sz w:val="24"/>
          <w:szCs w:val="24"/>
        </w:rPr>
        <w:t xml:space="preserve"> </w:t>
      </w:r>
      <w:r w:rsidRPr="00BB632B">
        <w:rPr>
          <w:rFonts w:ascii="David" w:hAnsi="David" w:cs="David"/>
          <w:sz w:val="24"/>
          <w:szCs w:val="24"/>
          <w:rtl/>
        </w:rPr>
        <w:t>הסיכונים</w:t>
      </w:r>
      <w:r w:rsidRPr="00BB632B">
        <w:rPr>
          <w:rFonts w:ascii="David" w:hAnsi="David" w:cs="David"/>
          <w:sz w:val="24"/>
          <w:szCs w:val="24"/>
        </w:rPr>
        <w:t xml:space="preserve">" </w:t>
      </w:r>
      <w:r w:rsidRPr="00BB632B">
        <w:rPr>
          <w:rFonts w:ascii="David" w:hAnsi="David" w:cs="David"/>
          <w:sz w:val="24"/>
          <w:szCs w:val="24"/>
          <w:rtl/>
        </w:rPr>
        <w:t xml:space="preserve"> תפישת</w:t>
      </w:r>
      <w:r w:rsidRPr="00BB632B">
        <w:rPr>
          <w:rFonts w:ascii="David" w:hAnsi="David" w:cs="David"/>
          <w:sz w:val="24"/>
          <w:szCs w:val="24"/>
        </w:rPr>
        <w:t xml:space="preserve"> </w:t>
      </w:r>
      <w:r w:rsidRPr="00BB632B">
        <w:rPr>
          <w:rFonts w:ascii="David" w:hAnsi="David" w:cs="David"/>
          <w:sz w:val="24"/>
          <w:szCs w:val="24"/>
          <w:rtl/>
        </w:rPr>
        <w:t>הביטוח</w:t>
      </w:r>
      <w:r w:rsidRPr="00BB632B">
        <w:rPr>
          <w:rFonts w:ascii="David" w:hAnsi="David" w:cs="David"/>
          <w:sz w:val="24"/>
          <w:szCs w:val="24"/>
        </w:rPr>
        <w:t xml:space="preserve"> </w:t>
      </w:r>
      <w:r w:rsidRPr="00BB632B">
        <w:rPr>
          <w:rFonts w:ascii="David" w:hAnsi="David" w:cs="David"/>
          <w:sz w:val="24"/>
          <w:szCs w:val="24"/>
          <w:rtl/>
        </w:rPr>
        <w:t xml:space="preserve">היא </w:t>
      </w:r>
      <w:proofErr w:type="spellStart"/>
      <w:r w:rsidRPr="00BB632B">
        <w:rPr>
          <w:rFonts w:ascii="David" w:hAnsi="David" w:cs="David"/>
          <w:sz w:val="24"/>
          <w:szCs w:val="24"/>
          <w:rtl/>
        </w:rPr>
        <w:t>שהכל</w:t>
      </w:r>
      <w:proofErr w:type="spellEnd"/>
      <w:r w:rsidRPr="00BB632B">
        <w:rPr>
          <w:rFonts w:ascii="David" w:hAnsi="David" w:cs="David"/>
          <w:sz w:val="24"/>
          <w:szCs w:val="24"/>
          <w:rtl/>
        </w:rPr>
        <w:t xml:space="preserve"> מבוטח להוציא</w:t>
      </w:r>
      <w:r w:rsidRPr="00BB632B">
        <w:rPr>
          <w:rFonts w:ascii="David" w:hAnsi="David" w:cs="David"/>
          <w:sz w:val="24"/>
          <w:szCs w:val="24"/>
        </w:rPr>
        <w:t xml:space="preserve"> </w:t>
      </w:r>
      <w:r w:rsidRPr="00BB632B">
        <w:rPr>
          <w:rFonts w:ascii="David" w:hAnsi="David" w:cs="David"/>
          <w:sz w:val="24"/>
          <w:szCs w:val="24"/>
          <w:rtl/>
        </w:rPr>
        <w:t>אותם</w:t>
      </w:r>
      <w:r w:rsidRPr="00BB632B">
        <w:rPr>
          <w:rFonts w:ascii="David" w:hAnsi="David" w:cs="David"/>
          <w:sz w:val="24"/>
          <w:szCs w:val="24"/>
        </w:rPr>
        <w:t xml:space="preserve"> </w:t>
      </w:r>
      <w:r w:rsidRPr="00BB632B">
        <w:rPr>
          <w:rFonts w:ascii="David" w:hAnsi="David" w:cs="David"/>
          <w:sz w:val="24"/>
          <w:szCs w:val="24"/>
          <w:rtl/>
        </w:rPr>
        <w:t>סיכונים</w:t>
      </w:r>
      <w:r w:rsidRPr="00BB632B">
        <w:rPr>
          <w:rFonts w:ascii="David" w:hAnsi="David" w:cs="David"/>
          <w:sz w:val="24"/>
          <w:szCs w:val="24"/>
        </w:rPr>
        <w:t xml:space="preserve"> </w:t>
      </w:r>
      <w:r w:rsidRPr="00BB632B">
        <w:rPr>
          <w:rFonts w:ascii="David" w:hAnsi="David" w:cs="David"/>
          <w:sz w:val="24"/>
          <w:szCs w:val="24"/>
          <w:rtl/>
        </w:rPr>
        <w:t>המפורטים</w:t>
      </w:r>
      <w:r w:rsidRPr="00BB632B">
        <w:rPr>
          <w:rFonts w:ascii="David" w:hAnsi="David" w:cs="David"/>
          <w:sz w:val="24"/>
          <w:szCs w:val="24"/>
        </w:rPr>
        <w:t xml:space="preserve"> </w:t>
      </w:r>
      <w:r w:rsidRPr="00BB632B">
        <w:rPr>
          <w:rFonts w:ascii="David" w:hAnsi="David" w:cs="David"/>
          <w:sz w:val="24"/>
          <w:szCs w:val="24"/>
          <w:rtl/>
        </w:rPr>
        <w:t>בפרק</w:t>
      </w:r>
      <w:r w:rsidRPr="00BB632B">
        <w:rPr>
          <w:rFonts w:ascii="David" w:hAnsi="David" w:cs="David"/>
          <w:sz w:val="24"/>
          <w:szCs w:val="24"/>
        </w:rPr>
        <w:t xml:space="preserve"> </w:t>
      </w:r>
      <w:r w:rsidRPr="00BB632B">
        <w:rPr>
          <w:rFonts w:ascii="David" w:hAnsi="David" w:cs="David"/>
          <w:sz w:val="24"/>
          <w:szCs w:val="24"/>
          <w:rtl/>
        </w:rPr>
        <w:t>החריגים</w:t>
      </w:r>
      <w:r w:rsidRPr="00BB632B">
        <w:rPr>
          <w:rFonts w:ascii="David" w:hAnsi="David" w:cs="David"/>
          <w:sz w:val="24"/>
          <w:szCs w:val="24"/>
        </w:rPr>
        <w:t xml:space="preserve"> </w:t>
      </w:r>
      <w:r w:rsidRPr="00BB632B">
        <w:rPr>
          <w:rFonts w:ascii="David" w:hAnsi="David" w:cs="David"/>
          <w:sz w:val="24"/>
          <w:szCs w:val="24"/>
          <w:rtl/>
        </w:rPr>
        <w:t>בפוליסה</w:t>
      </w:r>
      <w:r w:rsidRPr="00BB632B">
        <w:rPr>
          <w:rFonts w:ascii="David" w:hAnsi="David" w:cs="David"/>
          <w:sz w:val="24"/>
          <w:szCs w:val="24"/>
        </w:rPr>
        <w:t>.</w:t>
      </w:r>
      <w:r w:rsidRPr="00BB632B">
        <w:rPr>
          <w:rFonts w:ascii="David" w:eastAsia="Times New Roman" w:hAnsi="David" w:cs="David"/>
          <w:sz w:val="24"/>
          <w:szCs w:val="24"/>
          <w:rtl/>
        </w:rPr>
        <w:t xml:space="preserve">פוליסה רחבה זו נועדה להעניק מענה מקיף למבוטח, והיא מכסה כל נזק בעת שינוע המטען, למעט אירועים חריגים המפורטים בפוליסה, כגון: נזק בזדון, בלאי טבעי, אריזה לקויה, איחור בהגעת הטובין, אובדן, מלחמה, שביתה </w:t>
      </w:r>
      <w:proofErr w:type="spellStart"/>
      <w:r w:rsidRPr="00BB632B">
        <w:rPr>
          <w:rFonts w:ascii="David" w:eastAsia="Times New Roman" w:hAnsi="David" w:cs="David"/>
          <w:sz w:val="24"/>
          <w:szCs w:val="24"/>
          <w:rtl/>
        </w:rPr>
        <w:t>וכו</w:t>
      </w:r>
      <w:proofErr w:type="spellEnd"/>
      <w:r w:rsidRPr="00BB632B">
        <w:rPr>
          <w:rFonts w:ascii="David" w:eastAsia="Times New Roman" w:hAnsi="David" w:cs="David"/>
          <w:sz w:val="24"/>
          <w:szCs w:val="24"/>
          <w:rtl/>
        </w:rPr>
        <w:t>'</w:t>
      </w:r>
      <w:r w:rsidRPr="00BB632B">
        <w:rPr>
          <w:rFonts w:ascii="Open Sans Hebrew" w:eastAsia="Times New Roman" w:hAnsi="Open Sans Hebrew" w:cs="Arial"/>
          <w:color w:val="3D3D3D"/>
          <w:sz w:val="24"/>
          <w:szCs w:val="24"/>
          <w:rtl/>
        </w:rPr>
        <w:t>.</w:t>
      </w:r>
    </w:p>
    <w:p w:rsidR="00BB632B" w:rsidRPr="00BB632B" w:rsidRDefault="00BB632B" w:rsidP="00BB632B">
      <w:pPr>
        <w:pStyle w:val="a6"/>
        <w:numPr>
          <w:ilvl w:val="0"/>
          <w:numId w:val="2"/>
        </w:numPr>
        <w:spacing w:line="456" w:lineRule="atLeast"/>
        <w:jc w:val="both"/>
        <w:rPr>
          <w:rFonts w:ascii="David" w:eastAsia="Times New Roman" w:hAnsi="David" w:cs="David"/>
          <w:sz w:val="24"/>
          <w:szCs w:val="24"/>
          <w:rtl/>
        </w:rPr>
      </w:pPr>
      <w:r w:rsidRPr="00BB632B">
        <w:rPr>
          <w:rFonts w:ascii="David" w:eastAsia="Times New Roman" w:hAnsi="David" w:cs="David"/>
          <w:b/>
          <w:bCs/>
          <w:sz w:val="24"/>
          <w:szCs w:val="24"/>
          <w:rtl/>
        </w:rPr>
        <w:t xml:space="preserve">כיסוי </w:t>
      </w:r>
      <w:r w:rsidRPr="00BB632B">
        <w:rPr>
          <w:rFonts w:ascii="David" w:eastAsia="Times New Roman" w:hAnsi="David" w:cs="David"/>
          <w:b/>
          <w:bCs/>
          <w:sz w:val="24"/>
          <w:szCs w:val="24"/>
        </w:rPr>
        <w:t>C</w:t>
      </w:r>
      <w:r>
        <w:rPr>
          <w:rFonts w:ascii="David" w:eastAsia="Times New Roman" w:hAnsi="David" w:cs="David" w:hint="cs"/>
          <w:b/>
          <w:bCs/>
          <w:sz w:val="24"/>
          <w:szCs w:val="24"/>
          <w:rtl/>
        </w:rPr>
        <w:t xml:space="preserve"> </w:t>
      </w:r>
      <w:r w:rsidRPr="00BB632B">
        <w:rPr>
          <w:rFonts w:ascii="David" w:eastAsia="Times New Roman" w:hAnsi="David" w:cs="David"/>
          <w:b/>
          <w:bCs/>
          <w:sz w:val="24"/>
          <w:szCs w:val="24"/>
          <w:rtl/>
        </w:rPr>
        <w:t>–</w:t>
      </w:r>
      <w:r w:rsidRPr="00BB632B">
        <w:rPr>
          <w:rFonts w:ascii="David" w:eastAsia="Times New Roman" w:hAnsi="David" w:cs="David"/>
          <w:sz w:val="24"/>
          <w:szCs w:val="24"/>
          <w:rtl/>
        </w:rPr>
        <w:t xml:space="preserve"> הפוליסה המצומצמת ביותר, אשר מעניקה למבוטח הגנה מפני נזקי קטסטרופה,</w:t>
      </w:r>
      <w:r w:rsidRPr="00BB632B">
        <w:rPr>
          <w:rFonts w:ascii="David" w:eastAsia="Times New Roman" w:hAnsi="David" w:cs="David" w:hint="cs"/>
          <w:sz w:val="24"/>
          <w:szCs w:val="24"/>
          <w:rtl/>
        </w:rPr>
        <w:t xml:space="preserve"> </w:t>
      </w:r>
      <w:r w:rsidRPr="00BB632B">
        <w:rPr>
          <w:rFonts w:ascii="David" w:eastAsia="Times New Roman" w:hAnsi="David" w:cs="David"/>
          <w:sz w:val="24"/>
          <w:szCs w:val="24"/>
          <w:rtl/>
        </w:rPr>
        <w:t>כמו: טביעת כלי השיט, התכלות הרכוש כתוצאה משריפה ומקרים נוספים.</w:t>
      </w:r>
    </w:p>
    <w:p w:rsidR="00BB632B" w:rsidRDefault="00BB632B" w:rsidP="00FE5B76">
      <w:pPr>
        <w:autoSpaceDE w:val="0"/>
        <w:autoSpaceDN w:val="0"/>
        <w:bidi/>
        <w:adjustRightInd w:val="0"/>
        <w:spacing w:after="0" w:line="240" w:lineRule="auto"/>
        <w:rPr>
          <w:rFonts w:ascii="Arial" w:hAnsi="Arial" w:cs="Arial"/>
          <w:color w:val="000000"/>
          <w:sz w:val="20"/>
          <w:szCs w:val="20"/>
          <w:rtl/>
        </w:rPr>
      </w:pPr>
    </w:p>
    <w:p w:rsidR="00391066" w:rsidRDefault="004F498C" w:rsidP="00107C3D">
      <w:pPr>
        <w:bidi/>
        <w:jc w:val="center"/>
        <w:rPr>
          <w:b/>
          <w:bCs/>
          <w:sz w:val="48"/>
          <w:szCs w:val="48"/>
          <w:u w:val="single"/>
          <w:rtl/>
        </w:rPr>
      </w:pPr>
      <w:r w:rsidRPr="004F498C">
        <w:rPr>
          <w:rFonts w:cs="Arial"/>
          <w:b/>
          <w:bCs/>
          <w:noProof/>
          <w:sz w:val="48"/>
          <w:szCs w:val="48"/>
          <w:u w:val="single"/>
          <w:rtl/>
        </w:rPr>
        <w:lastRenderedPageBreak/>
        <w:drawing>
          <wp:inline distT="0" distB="0" distL="0" distR="0">
            <wp:extent cx="6045200" cy="4552950"/>
            <wp:effectExtent l="19050" t="0" r="0" b="0"/>
            <wp:docPr id="6" name="תמונה 7" descr="The training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raining need"/>
                    <pic:cNvPicPr>
                      <a:picLocks noChangeAspect="1" noChangeArrowheads="1"/>
                    </pic:cNvPicPr>
                  </pic:nvPicPr>
                  <pic:blipFill>
                    <a:blip r:embed="rId15" cstate="print"/>
                    <a:srcRect/>
                    <a:stretch>
                      <a:fillRect/>
                    </a:stretch>
                  </pic:blipFill>
                  <pic:spPr bwMode="auto">
                    <a:xfrm>
                      <a:off x="0" y="0"/>
                      <a:ext cx="6045200" cy="4552950"/>
                    </a:xfrm>
                    <a:prstGeom prst="rect">
                      <a:avLst/>
                    </a:prstGeom>
                    <a:noFill/>
                    <a:ln w="9525">
                      <a:noFill/>
                      <a:miter lim="800000"/>
                      <a:headEnd/>
                      <a:tailEnd/>
                    </a:ln>
                  </pic:spPr>
                </pic:pic>
              </a:graphicData>
            </a:graphic>
          </wp:inline>
        </w:drawing>
      </w:r>
    </w:p>
    <w:p w:rsidR="00FC0B27" w:rsidRDefault="00FC0B27" w:rsidP="00FC0B27">
      <w:pPr>
        <w:pStyle w:val="Default"/>
        <w:rPr>
          <w:rFonts w:cstheme="minorBidi"/>
          <w:color w:val="auto"/>
        </w:rPr>
        <w:sectPr w:rsidR="00FC0B27">
          <w:pgSz w:w="11905" w:h="17337"/>
          <w:pgMar w:top="1400" w:right="202" w:bottom="396" w:left="900" w:header="720" w:footer="720" w:gutter="0"/>
          <w:cols w:space="720"/>
          <w:noEndnote/>
        </w:sectPr>
      </w:pPr>
    </w:p>
    <w:p w:rsidR="009312B0" w:rsidRPr="009312B0" w:rsidRDefault="009312B0" w:rsidP="00755E0D">
      <w:pPr>
        <w:jc w:val="center"/>
        <w:rPr>
          <w:b/>
          <w:bCs/>
          <w:sz w:val="48"/>
          <w:szCs w:val="48"/>
          <w:u w:val="single"/>
          <w:rtl/>
        </w:rPr>
      </w:pPr>
      <w:proofErr w:type="spellStart"/>
      <w:r w:rsidRPr="009312B0">
        <w:rPr>
          <w:b/>
          <w:bCs/>
          <w:sz w:val="48"/>
          <w:szCs w:val="48"/>
          <w:u w:val="single"/>
        </w:rPr>
        <w:lastRenderedPageBreak/>
        <w:t>Incoterms</w:t>
      </w:r>
      <w:proofErr w:type="spellEnd"/>
      <w:r w:rsidRPr="009312B0">
        <w:rPr>
          <w:b/>
          <w:bCs/>
          <w:sz w:val="48"/>
          <w:szCs w:val="48"/>
          <w:u w:val="single"/>
        </w:rPr>
        <w:t>® 2020</w:t>
      </w:r>
    </w:p>
    <w:p w:rsidR="009312B0" w:rsidRPr="009312B0" w:rsidRDefault="009312B0" w:rsidP="00391066">
      <w:r>
        <w:t xml:space="preserve">        </w:t>
      </w:r>
    </w:p>
    <w:p w:rsidR="004E4123" w:rsidRDefault="009312B0" w:rsidP="009312B0">
      <w:pPr>
        <w:jc w:val="center"/>
      </w:pPr>
      <w:r>
        <w:t xml:space="preserve">                        </w:t>
      </w:r>
    </w:p>
    <w:p w:rsidR="004E4123" w:rsidRDefault="009312B0" w:rsidP="004E4123">
      <w:pPr>
        <w:jc w:val="center"/>
      </w:pPr>
      <w:r>
        <w:rPr>
          <w:noProof/>
        </w:rPr>
        <w:drawing>
          <wp:inline distT="0" distB="0" distL="0" distR="0">
            <wp:extent cx="5943600" cy="3014663"/>
            <wp:effectExtent l="19050" t="0" r="0" b="0"/>
            <wp:docPr id="9" name="תמונה 7" descr="Related image">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7" r:link="rId18" cstate="print"/>
                    <a:srcRect/>
                    <a:stretch>
                      <a:fillRect/>
                    </a:stretch>
                  </pic:blipFill>
                  <pic:spPr bwMode="auto">
                    <a:xfrm>
                      <a:off x="0" y="0"/>
                      <a:ext cx="5943600" cy="3014663"/>
                    </a:xfrm>
                    <a:prstGeom prst="rect">
                      <a:avLst/>
                    </a:prstGeom>
                    <a:noFill/>
                    <a:ln w="9525">
                      <a:noFill/>
                      <a:miter lim="800000"/>
                      <a:headEnd/>
                      <a:tailEnd/>
                    </a:ln>
                  </pic:spPr>
                </pic:pic>
              </a:graphicData>
            </a:graphic>
          </wp:inline>
        </w:drawing>
      </w:r>
    </w:p>
    <w:p w:rsidR="004E4123" w:rsidRDefault="004E4123" w:rsidP="004E4123">
      <w:pPr>
        <w:jc w:val="center"/>
      </w:pPr>
      <w:r w:rsidRPr="004E4123">
        <w:rPr>
          <w:noProof/>
        </w:rPr>
        <w:drawing>
          <wp:inline distT="0" distB="0" distL="0" distR="0">
            <wp:extent cx="2743200" cy="1543050"/>
            <wp:effectExtent l="19050" t="0" r="0" b="0"/>
            <wp:docPr id="2" name="irc_mi" descr="Image result for all modes of transpo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l modes of transport">
                      <a:hlinkClick r:id="rId19" tgtFrame="&quot;_blank&quot;"/>
                    </pic:cNvPr>
                    <pic:cNvPicPr>
                      <a:picLocks noChangeAspect="1" noChangeArrowheads="1"/>
                    </pic:cNvPicPr>
                  </pic:nvPicPr>
                  <pic:blipFill>
                    <a:blip r:embed="rId20" cstate="print"/>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0D3B37" w:rsidRPr="004E4296" w:rsidRDefault="000D3B37" w:rsidP="000D3B37">
      <w:pPr>
        <w:jc w:val="center"/>
        <w:rPr>
          <w:rFonts w:ascii="Aharoni" w:hAnsi="Aharoni" w:cs="Aharoni"/>
          <w:sz w:val="40"/>
          <w:szCs w:val="40"/>
        </w:rPr>
      </w:pPr>
      <w:r w:rsidRPr="004E4296">
        <w:rPr>
          <w:rFonts w:ascii="Aharoni" w:hAnsi="Aharoni" w:cs="Aharoni"/>
          <w:sz w:val="40"/>
          <w:szCs w:val="40"/>
        </w:rPr>
        <w:t>All modes of transport</w:t>
      </w:r>
    </w:p>
    <w:p w:rsidR="000D3B37" w:rsidRPr="00391066" w:rsidRDefault="00391066" w:rsidP="004E4123">
      <w:pPr>
        <w:jc w:val="center"/>
        <w:rPr>
          <w:rFonts w:ascii="David" w:hAnsi="David" w:cs="David"/>
          <w:b/>
          <w:bCs/>
          <w:sz w:val="28"/>
          <w:szCs w:val="28"/>
          <w:rtl/>
        </w:rPr>
      </w:pPr>
      <w:r w:rsidRPr="00391066">
        <w:rPr>
          <w:rFonts w:ascii="David" w:hAnsi="David" w:cs="David"/>
          <w:b/>
          <w:bCs/>
          <w:sz w:val="28"/>
          <w:szCs w:val="28"/>
          <w:rtl/>
        </w:rPr>
        <w:t>מומלץ לשימוש בכל אמצעי ההובלה – ים, אוויר, יבשה</w:t>
      </w:r>
    </w:p>
    <w:p w:rsidR="00A55C1E" w:rsidRDefault="009312B0" w:rsidP="004E4123">
      <w:pPr>
        <w:jc w:val="both"/>
      </w:pPr>
      <w:r>
        <w:lastRenderedPageBreak/>
        <w:t xml:space="preserve"> </w:t>
      </w:r>
      <w:r>
        <w:rPr>
          <w:noProof/>
        </w:rPr>
        <w:drawing>
          <wp:inline distT="0" distB="0" distL="0" distR="0">
            <wp:extent cx="5943600" cy="2595563"/>
            <wp:effectExtent l="19050" t="0" r="0" b="0"/>
            <wp:docPr id="10" name="תמונה 10" descr="Related image">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22" r:link="rId23" cstate="print"/>
                    <a:srcRect/>
                    <a:stretch>
                      <a:fillRect/>
                    </a:stretch>
                  </pic:blipFill>
                  <pic:spPr bwMode="auto">
                    <a:xfrm>
                      <a:off x="0" y="0"/>
                      <a:ext cx="5943600" cy="2595563"/>
                    </a:xfrm>
                    <a:prstGeom prst="rect">
                      <a:avLst/>
                    </a:prstGeom>
                    <a:noFill/>
                    <a:ln w="9525">
                      <a:noFill/>
                      <a:miter lim="800000"/>
                      <a:headEnd/>
                      <a:tailEnd/>
                    </a:ln>
                  </pic:spPr>
                </pic:pic>
              </a:graphicData>
            </a:graphic>
          </wp:inline>
        </w:drawing>
      </w:r>
    </w:p>
    <w:p w:rsidR="0057120F" w:rsidRPr="00EB7950" w:rsidRDefault="0057120F" w:rsidP="00EB7950">
      <w:pPr>
        <w:bidi/>
        <w:rPr>
          <w:rFonts w:asciiTheme="majorBidi" w:hAnsiTheme="majorBidi" w:cstheme="majorBidi"/>
          <w:b/>
          <w:bCs/>
          <w:i/>
          <w:iCs/>
          <w:sz w:val="24"/>
          <w:szCs w:val="24"/>
          <w:u w:val="single"/>
          <w:rtl/>
        </w:rPr>
      </w:pPr>
      <w:r w:rsidRPr="00EB7950">
        <w:rPr>
          <w:rFonts w:asciiTheme="majorBidi" w:hAnsiTheme="majorBidi" w:cstheme="majorBidi"/>
          <w:b/>
          <w:bCs/>
          <w:i/>
          <w:iCs/>
          <w:sz w:val="24"/>
          <w:szCs w:val="24"/>
          <w:u w:val="single"/>
        </w:rPr>
        <w:t xml:space="preserve">EXW </w:t>
      </w:r>
      <w:r w:rsidRPr="00EB7950">
        <w:rPr>
          <w:rFonts w:asciiTheme="majorBidi" w:hAnsiTheme="majorBidi" w:cstheme="majorBidi"/>
          <w:b/>
          <w:bCs/>
          <w:i/>
          <w:iCs/>
          <w:color w:val="2B2B2B"/>
          <w:sz w:val="28"/>
          <w:szCs w:val="28"/>
          <w:u w:val="single"/>
        </w:rPr>
        <w:t xml:space="preserve">(“Ex Works”) </w:t>
      </w:r>
      <w:proofErr w:type="spellStart"/>
      <w:r w:rsidR="00EB7950" w:rsidRPr="00EB7950">
        <w:rPr>
          <w:rFonts w:asciiTheme="majorBidi" w:hAnsiTheme="majorBidi" w:cstheme="majorBidi"/>
          <w:b/>
          <w:bCs/>
          <w:i/>
          <w:iCs/>
          <w:color w:val="2B2B2B"/>
          <w:sz w:val="28"/>
          <w:szCs w:val="28"/>
          <w:u w:val="single"/>
        </w:rPr>
        <w:t>Incoterms</w:t>
      </w:r>
      <w:proofErr w:type="spellEnd"/>
      <w:r w:rsidR="00EB7950" w:rsidRPr="00EB7950">
        <w:rPr>
          <w:rFonts w:asciiTheme="majorBidi" w:hAnsiTheme="majorBidi" w:cstheme="majorBidi"/>
          <w:b/>
          <w:bCs/>
          <w:i/>
          <w:iCs/>
          <w:color w:val="2B2B2B"/>
          <w:sz w:val="28"/>
          <w:szCs w:val="28"/>
          <w:u w:val="single"/>
        </w:rPr>
        <w:t xml:space="preserve"> 2020</w:t>
      </w:r>
    </w:p>
    <w:p w:rsidR="0057120F" w:rsidRDefault="0057120F" w:rsidP="000736E9">
      <w:pPr>
        <w:pStyle w:val="3"/>
        <w:rPr>
          <w:rFonts w:ascii="Arial" w:hAnsi="Arial" w:cs="David"/>
          <w:b w:val="0"/>
          <w:bCs w:val="0"/>
          <w:color w:val="auto"/>
          <w:sz w:val="28"/>
          <w:szCs w:val="28"/>
          <w:rtl/>
        </w:rPr>
      </w:pPr>
      <w:r w:rsidRPr="00C51B46">
        <w:rPr>
          <w:rFonts w:ascii="Arial" w:hAnsi="Arial" w:cs="David" w:hint="cs"/>
          <w:b w:val="0"/>
          <w:bCs w:val="0"/>
          <w:color w:val="auto"/>
          <w:sz w:val="28"/>
          <w:szCs w:val="28"/>
          <w:rtl/>
        </w:rPr>
        <w:t xml:space="preserve">המונח </w:t>
      </w:r>
      <w:r w:rsidR="00AA4418">
        <w:rPr>
          <w:rFonts w:ascii="Arial" w:hAnsi="Arial" w:cs="David" w:hint="cs"/>
          <w:b w:val="0"/>
          <w:bCs w:val="0"/>
          <w:color w:val="auto"/>
          <w:sz w:val="28"/>
          <w:szCs w:val="28"/>
          <w:rtl/>
        </w:rPr>
        <w:t>המוכר ו</w:t>
      </w:r>
      <w:r w:rsidRPr="00C51B46">
        <w:rPr>
          <w:rFonts w:ascii="Arial" w:hAnsi="Arial" w:cs="David" w:hint="cs"/>
          <w:b w:val="0"/>
          <w:bCs w:val="0"/>
          <w:color w:val="auto"/>
          <w:sz w:val="28"/>
          <w:szCs w:val="28"/>
          <w:rtl/>
        </w:rPr>
        <w:t xml:space="preserve">השכיח:  </w:t>
      </w:r>
      <w:r w:rsidRPr="00C51B46">
        <w:rPr>
          <w:rFonts w:ascii="Arial" w:eastAsia="Times New Roman" w:hAnsi="Arial" w:cs="Arial"/>
          <w:color w:val="auto"/>
          <w:sz w:val="23"/>
          <w:szCs w:val="23"/>
          <w:lang w:val="en-GB"/>
        </w:rPr>
        <w:t xml:space="preserve"> </w:t>
      </w:r>
      <w:proofErr w:type="spellStart"/>
      <w:r w:rsidRPr="00C51B46">
        <w:rPr>
          <w:rFonts w:asciiTheme="majorBidi" w:eastAsia="Times New Roman" w:hAnsiTheme="majorBidi"/>
          <w:b w:val="0"/>
          <w:bCs w:val="0"/>
          <w:color w:val="auto"/>
          <w:sz w:val="24"/>
          <w:szCs w:val="24"/>
          <w:lang w:val="en-GB"/>
        </w:rPr>
        <w:t>Incoterms</w:t>
      </w:r>
      <w:proofErr w:type="spellEnd"/>
      <w:r w:rsidRPr="00C51B46">
        <w:rPr>
          <w:rFonts w:asciiTheme="majorBidi" w:eastAsia="Times New Roman" w:hAnsiTheme="majorBidi"/>
          <w:b w:val="0"/>
          <w:bCs w:val="0"/>
          <w:color w:val="auto"/>
          <w:sz w:val="24"/>
          <w:szCs w:val="24"/>
          <w:lang w:val="en-GB"/>
        </w:rPr>
        <w:t>® Rules 2010</w:t>
      </w:r>
      <w:r w:rsidRPr="00C51B46">
        <w:rPr>
          <w:rFonts w:ascii="Arial" w:eastAsia="Times New Roman" w:hAnsi="Arial" w:cs="Arial" w:hint="cs"/>
          <w:color w:val="auto"/>
          <w:sz w:val="23"/>
          <w:szCs w:val="23"/>
          <w:rtl/>
          <w:lang w:val="en-GB"/>
        </w:rPr>
        <w:t xml:space="preserve">- </w:t>
      </w:r>
      <w:r w:rsidRPr="00C51B46">
        <w:rPr>
          <w:rFonts w:ascii="Arial" w:hAnsi="Arial" w:cs="David" w:hint="cs"/>
          <w:b w:val="0"/>
          <w:bCs w:val="0"/>
          <w:color w:val="auto"/>
          <w:sz w:val="28"/>
          <w:szCs w:val="28"/>
          <w:rtl/>
        </w:rPr>
        <w:t xml:space="preserve"> </w:t>
      </w:r>
      <w:r w:rsidRPr="00C51B46">
        <w:rPr>
          <w:rFonts w:ascii="Arial" w:hAnsi="Arial" w:cs="David"/>
          <w:b w:val="0"/>
          <w:bCs w:val="0"/>
          <w:color w:val="auto"/>
        </w:rPr>
        <w:t>EXW</w:t>
      </w:r>
      <w:r w:rsidRPr="00C51B46">
        <w:rPr>
          <w:rFonts w:ascii="Arial" w:hAnsi="Arial" w:cs="David" w:hint="cs"/>
          <w:b w:val="0"/>
          <w:bCs w:val="0"/>
          <w:color w:val="auto"/>
          <w:sz w:val="28"/>
          <w:szCs w:val="28"/>
          <w:rtl/>
        </w:rPr>
        <w:t xml:space="preserve"> </w:t>
      </w:r>
      <w:r w:rsidR="00547AB6">
        <w:rPr>
          <w:rFonts w:ascii="Arial" w:hAnsi="Arial" w:cs="David" w:hint="cs"/>
          <w:b w:val="0"/>
          <w:bCs w:val="0"/>
          <w:color w:val="auto"/>
          <w:sz w:val="28"/>
          <w:szCs w:val="28"/>
          <w:rtl/>
        </w:rPr>
        <w:t>אמור היה לה</w:t>
      </w:r>
      <w:r w:rsidR="00B95A75">
        <w:rPr>
          <w:rFonts w:ascii="Arial" w:hAnsi="Arial" w:cs="David" w:hint="cs"/>
          <w:b w:val="0"/>
          <w:bCs w:val="0"/>
          <w:color w:val="auto"/>
          <w:sz w:val="28"/>
          <w:szCs w:val="28"/>
          <w:rtl/>
        </w:rPr>
        <w:t>י</w:t>
      </w:r>
      <w:r w:rsidR="00AA4418">
        <w:rPr>
          <w:rFonts w:ascii="Arial" w:hAnsi="Arial" w:cs="David" w:hint="cs"/>
          <w:b w:val="0"/>
          <w:bCs w:val="0"/>
          <w:color w:val="auto"/>
          <w:sz w:val="28"/>
          <w:szCs w:val="28"/>
          <w:rtl/>
        </w:rPr>
        <w:t xml:space="preserve">מחק </w:t>
      </w:r>
      <w:r w:rsidR="000736E9">
        <w:rPr>
          <w:rFonts w:ascii="Arial" w:hAnsi="Arial" w:cs="David" w:hint="cs"/>
          <w:b w:val="0"/>
          <w:bCs w:val="0"/>
          <w:color w:val="auto"/>
          <w:sz w:val="28"/>
          <w:szCs w:val="28"/>
          <w:rtl/>
        </w:rPr>
        <w:t xml:space="preserve">לחלוטין ממהדורת </w:t>
      </w:r>
      <w:r w:rsidRPr="00C51B46">
        <w:rPr>
          <w:rFonts w:ascii="Arial" w:hAnsi="Arial" w:cs="David" w:hint="cs"/>
          <w:b w:val="0"/>
          <w:bCs w:val="0"/>
          <w:color w:val="auto"/>
          <w:sz w:val="28"/>
          <w:szCs w:val="28"/>
          <w:rtl/>
        </w:rPr>
        <w:t xml:space="preserve"> מונחי המכר </w:t>
      </w:r>
      <w:r w:rsidR="000736E9" w:rsidRPr="00C51B46">
        <w:rPr>
          <w:rFonts w:ascii="Arial" w:hAnsi="Arial" w:cs="David" w:hint="cs"/>
          <w:b w:val="0"/>
          <w:bCs w:val="0"/>
          <w:color w:val="auto"/>
          <w:sz w:val="28"/>
          <w:szCs w:val="28"/>
          <w:rtl/>
        </w:rPr>
        <w:t xml:space="preserve">:  </w:t>
      </w:r>
      <w:r w:rsidR="000736E9" w:rsidRPr="00C51B46">
        <w:rPr>
          <w:rFonts w:ascii="Arial" w:eastAsia="Times New Roman" w:hAnsi="Arial" w:cs="Arial"/>
          <w:color w:val="auto"/>
          <w:sz w:val="23"/>
          <w:szCs w:val="23"/>
          <w:lang w:val="en-GB"/>
        </w:rPr>
        <w:t xml:space="preserve"> </w:t>
      </w:r>
      <w:proofErr w:type="spellStart"/>
      <w:r w:rsidR="000736E9" w:rsidRPr="00C51B46">
        <w:rPr>
          <w:rFonts w:asciiTheme="majorBidi" w:eastAsia="Times New Roman" w:hAnsiTheme="majorBidi"/>
          <w:b w:val="0"/>
          <w:bCs w:val="0"/>
          <w:color w:val="auto"/>
          <w:sz w:val="24"/>
          <w:szCs w:val="24"/>
          <w:lang w:val="en-GB"/>
        </w:rPr>
        <w:t>Incoterms</w:t>
      </w:r>
      <w:proofErr w:type="spellEnd"/>
      <w:r w:rsidR="000736E9" w:rsidRPr="00C51B46">
        <w:rPr>
          <w:rFonts w:asciiTheme="majorBidi" w:eastAsia="Times New Roman" w:hAnsiTheme="majorBidi"/>
          <w:b w:val="0"/>
          <w:bCs w:val="0"/>
          <w:color w:val="auto"/>
          <w:sz w:val="24"/>
          <w:szCs w:val="24"/>
          <w:lang w:val="en-GB"/>
        </w:rPr>
        <w:t>® Rules 20</w:t>
      </w:r>
      <w:r w:rsidR="000736E9">
        <w:rPr>
          <w:rFonts w:asciiTheme="majorBidi" w:eastAsia="Times New Roman" w:hAnsiTheme="majorBidi"/>
          <w:b w:val="0"/>
          <w:bCs w:val="0"/>
          <w:color w:val="auto"/>
          <w:sz w:val="24"/>
          <w:szCs w:val="24"/>
          <w:lang w:val="en-GB"/>
        </w:rPr>
        <w:t>20</w:t>
      </w:r>
      <w:r w:rsidR="000736E9">
        <w:rPr>
          <w:rFonts w:ascii="Arial" w:hAnsi="Arial" w:cs="David" w:hint="cs"/>
          <w:b w:val="0"/>
          <w:bCs w:val="0"/>
          <w:color w:val="auto"/>
          <w:sz w:val="28"/>
          <w:szCs w:val="28"/>
          <w:rtl/>
        </w:rPr>
        <w:t xml:space="preserve">, </w:t>
      </w:r>
      <w:r w:rsidRPr="00C51B46">
        <w:rPr>
          <w:rFonts w:ascii="Arial" w:hAnsi="Arial" w:cs="David" w:hint="cs"/>
          <w:b w:val="0"/>
          <w:bCs w:val="0"/>
          <w:color w:val="auto"/>
          <w:sz w:val="28"/>
          <w:szCs w:val="28"/>
          <w:rtl/>
        </w:rPr>
        <w:t>בעיקר</w:t>
      </w:r>
      <w:r w:rsidR="00B95A75">
        <w:rPr>
          <w:rFonts w:ascii="Arial" w:hAnsi="Arial" w:cs="David" w:hint="cs"/>
          <w:b w:val="0"/>
          <w:bCs w:val="0"/>
          <w:color w:val="auto"/>
          <w:sz w:val="28"/>
          <w:szCs w:val="28"/>
          <w:rtl/>
        </w:rPr>
        <w:t>, כאמור,</w:t>
      </w:r>
      <w:r w:rsidRPr="00C51B46">
        <w:rPr>
          <w:rFonts w:ascii="Arial" w:hAnsi="Arial" w:cs="David" w:hint="cs"/>
          <w:b w:val="0"/>
          <w:bCs w:val="0"/>
          <w:color w:val="auto"/>
          <w:sz w:val="28"/>
          <w:szCs w:val="28"/>
          <w:rtl/>
        </w:rPr>
        <w:t xml:space="preserve"> בשל אי התאמתו לסחר הבינלאומי המודרני.</w:t>
      </w:r>
    </w:p>
    <w:p w:rsidR="00AA4418" w:rsidRPr="00AA4418" w:rsidRDefault="00AA4418" w:rsidP="00AA4418">
      <w:pPr>
        <w:rPr>
          <w:rtl/>
        </w:rPr>
      </w:pPr>
    </w:p>
    <w:p w:rsidR="0057120F" w:rsidRPr="00C51B46" w:rsidRDefault="0057120F" w:rsidP="0057120F">
      <w:pPr>
        <w:pStyle w:val="a6"/>
        <w:numPr>
          <w:ilvl w:val="0"/>
          <w:numId w:val="3"/>
        </w:numPr>
        <w:rPr>
          <w:rFonts w:cs="David"/>
          <w:b/>
          <w:bCs/>
          <w:sz w:val="28"/>
          <w:szCs w:val="28"/>
          <w:u w:val="single"/>
          <w:rtl/>
        </w:rPr>
      </w:pPr>
      <w:r w:rsidRPr="00C51B46">
        <w:rPr>
          <w:rFonts w:cs="David" w:hint="cs"/>
          <w:b/>
          <w:bCs/>
          <w:sz w:val="28"/>
          <w:szCs w:val="28"/>
          <w:u w:val="single"/>
          <w:rtl/>
        </w:rPr>
        <w:t>טעינת הרכב במפעל / מחסן המוכר</w:t>
      </w:r>
    </w:p>
    <w:p w:rsidR="00067CA1" w:rsidRDefault="0057120F" w:rsidP="00067CA1">
      <w:pPr>
        <w:bidi/>
        <w:ind w:left="720"/>
        <w:rPr>
          <w:rFonts w:cs="David"/>
          <w:sz w:val="28"/>
          <w:szCs w:val="28"/>
        </w:rPr>
      </w:pPr>
      <w:r w:rsidRPr="00C51B46">
        <w:rPr>
          <w:rFonts w:cs="David" w:hint="cs"/>
          <w:sz w:val="28"/>
          <w:szCs w:val="28"/>
          <w:rtl/>
        </w:rPr>
        <w:t xml:space="preserve">בהתאם לכללי המונח </w:t>
      </w:r>
      <w:r w:rsidRPr="00431CA9">
        <w:rPr>
          <w:rFonts w:ascii="Arial" w:hAnsi="Arial" w:cs="David"/>
          <w:sz w:val="24"/>
          <w:szCs w:val="24"/>
        </w:rPr>
        <w:t>EXW</w:t>
      </w:r>
      <w:r w:rsidRPr="00C51B46">
        <w:rPr>
          <w:rFonts w:cs="David" w:hint="cs"/>
          <w:sz w:val="28"/>
          <w:szCs w:val="28"/>
          <w:rtl/>
        </w:rPr>
        <w:t xml:space="preserve"> , </w:t>
      </w:r>
      <w:r w:rsidR="00FD4037">
        <w:rPr>
          <w:rFonts w:cs="David" w:hint="cs"/>
          <w:sz w:val="28"/>
          <w:szCs w:val="28"/>
          <w:rtl/>
        </w:rPr>
        <w:t xml:space="preserve">מסירת הטובין לקונה מתבצעת בנקודה המוסכמת </w:t>
      </w:r>
      <w:r w:rsidR="00FD4037">
        <w:rPr>
          <w:rFonts w:cs="David"/>
          <w:sz w:val="28"/>
          <w:szCs w:val="28"/>
          <w:rtl/>
        </w:rPr>
        <w:t>–</w:t>
      </w:r>
      <w:r w:rsidR="00FD4037">
        <w:rPr>
          <w:rFonts w:cs="David" w:hint="cs"/>
          <w:sz w:val="28"/>
          <w:szCs w:val="28"/>
          <w:rtl/>
        </w:rPr>
        <w:t xml:space="preserve"> מפעל או מחסן הספק. </w:t>
      </w:r>
      <w:r w:rsidRPr="00C51B46">
        <w:rPr>
          <w:rFonts w:cs="David" w:hint="cs"/>
          <w:sz w:val="28"/>
          <w:szCs w:val="28"/>
          <w:rtl/>
        </w:rPr>
        <w:t xml:space="preserve">על </w:t>
      </w:r>
      <w:r w:rsidRPr="00067CA1">
        <w:rPr>
          <w:rFonts w:cs="David" w:hint="cs"/>
          <w:sz w:val="28"/>
          <w:szCs w:val="28"/>
          <w:u w:val="single"/>
          <w:rtl/>
        </w:rPr>
        <w:t>הקונה</w:t>
      </w:r>
      <w:r w:rsidRPr="00C51B46">
        <w:rPr>
          <w:rFonts w:cs="David" w:hint="cs"/>
          <w:sz w:val="28"/>
          <w:szCs w:val="28"/>
          <w:rtl/>
        </w:rPr>
        <w:t xml:space="preserve"> חלה החובה לטעון את כלי הרכב הבא לאסוף את המטען במחסן המוכר ולשאת בנטל הסיכון הכרוך בטעינת הפריטים. </w:t>
      </w:r>
      <w:r w:rsidR="00B95A75">
        <w:rPr>
          <w:rFonts w:cs="David" w:hint="cs"/>
          <w:sz w:val="28"/>
          <w:szCs w:val="28"/>
          <w:rtl/>
        </w:rPr>
        <w:t xml:space="preserve">                     </w:t>
      </w:r>
      <w:r w:rsidRPr="00C51B46">
        <w:rPr>
          <w:rFonts w:cs="David" w:hint="cs"/>
          <w:sz w:val="28"/>
          <w:szCs w:val="28"/>
          <w:rtl/>
        </w:rPr>
        <w:t xml:space="preserve">בפועל, הספק מבצע פעולות אלו. </w:t>
      </w:r>
    </w:p>
    <w:p w:rsidR="00067CA1" w:rsidRPr="00067CA1" w:rsidRDefault="00067CA1" w:rsidP="00067CA1">
      <w:pPr>
        <w:rPr>
          <w:rFonts w:cs="David"/>
          <w:sz w:val="28"/>
          <w:szCs w:val="28"/>
          <w:rtl/>
        </w:rPr>
      </w:pPr>
      <w:r w:rsidRPr="00067CA1">
        <w:rPr>
          <w:rFonts w:ascii="Lato" w:hAnsi="Lato"/>
          <w:b/>
          <w:bCs/>
        </w:rPr>
        <w:t xml:space="preserve">REMEMBER: Although the seller is not obliged to load the goods, if the seller does so, </w:t>
      </w:r>
      <w:r>
        <w:rPr>
          <w:rFonts w:ascii="Lato" w:hAnsi="Lato"/>
          <w:b/>
          <w:bCs/>
        </w:rPr>
        <w:t xml:space="preserve">                       </w:t>
      </w:r>
      <w:r w:rsidRPr="00067CA1">
        <w:rPr>
          <w:rFonts w:ascii="Lato" w:hAnsi="Lato"/>
          <w:b/>
          <w:bCs/>
        </w:rPr>
        <w:t>this is at the buyer’s risk!</w:t>
      </w:r>
    </w:p>
    <w:p w:rsidR="00B95A75" w:rsidRDefault="0057120F" w:rsidP="00067CA1">
      <w:pPr>
        <w:bidi/>
        <w:ind w:left="720"/>
        <w:rPr>
          <w:rFonts w:cs="David"/>
          <w:sz w:val="28"/>
          <w:szCs w:val="28"/>
          <w:rtl/>
        </w:rPr>
      </w:pPr>
      <w:r w:rsidRPr="00C51B46">
        <w:rPr>
          <w:rFonts w:cs="David" w:hint="cs"/>
          <w:sz w:val="28"/>
          <w:szCs w:val="28"/>
          <w:rtl/>
        </w:rPr>
        <w:t>הד</w:t>
      </w:r>
      <w:r w:rsidR="00930E99">
        <w:rPr>
          <w:rFonts w:cs="David" w:hint="cs"/>
          <w:sz w:val="28"/>
          <w:szCs w:val="28"/>
          <w:rtl/>
        </w:rPr>
        <w:t>בר גורר לעיתים לא רק לעימותים חר</w:t>
      </w:r>
      <w:r w:rsidRPr="00C51B46">
        <w:rPr>
          <w:rFonts w:cs="David" w:hint="cs"/>
          <w:sz w:val="28"/>
          <w:szCs w:val="28"/>
          <w:rtl/>
        </w:rPr>
        <w:t>יפים בין המוכר לקונה</w:t>
      </w:r>
      <w:r w:rsidR="00914ADE">
        <w:rPr>
          <w:rFonts w:cs="David" w:hint="cs"/>
          <w:sz w:val="28"/>
          <w:szCs w:val="28"/>
          <w:rtl/>
        </w:rPr>
        <w:t>,</w:t>
      </w:r>
      <w:r w:rsidRPr="00C51B46">
        <w:rPr>
          <w:rFonts w:cs="David" w:hint="cs"/>
          <w:sz w:val="28"/>
          <w:szCs w:val="28"/>
          <w:rtl/>
        </w:rPr>
        <w:t xml:space="preserve"> אלא גם </w:t>
      </w:r>
      <w:r w:rsidR="00B95A75">
        <w:rPr>
          <w:rFonts w:cs="David" w:hint="cs"/>
          <w:sz w:val="28"/>
          <w:szCs w:val="28"/>
          <w:rtl/>
        </w:rPr>
        <w:t>ל</w:t>
      </w:r>
      <w:r w:rsidRPr="00C51B46">
        <w:rPr>
          <w:rFonts w:cs="David" w:hint="cs"/>
          <w:sz w:val="28"/>
          <w:szCs w:val="28"/>
          <w:rtl/>
        </w:rPr>
        <w:t>בעיות משפטיות בעיקר בהקשר לחוקים הקשורים לחוקי בטיחות</w:t>
      </w:r>
      <w:r w:rsidR="00914ADE">
        <w:rPr>
          <w:rFonts w:cs="David" w:hint="cs"/>
          <w:sz w:val="28"/>
          <w:szCs w:val="28"/>
          <w:rtl/>
        </w:rPr>
        <w:t xml:space="preserve"> וגהות</w:t>
      </w:r>
      <w:r w:rsidR="00B95A75">
        <w:rPr>
          <w:rFonts w:cs="David" w:hint="cs"/>
          <w:sz w:val="28"/>
          <w:szCs w:val="28"/>
          <w:rtl/>
        </w:rPr>
        <w:t xml:space="preserve"> המתייחסים</w:t>
      </w:r>
      <w:r w:rsidR="00FD4037">
        <w:rPr>
          <w:rFonts w:cs="David" w:hint="cs"/>
          <w:sz w:val="28"/>
          <w:szCs w:val="28"/>
          <w:rtl/>
        </w:rPr>
        <w:t xml:space="preserve"> לטעינה בכלל </w:t>
      </w:r>
      <w:proofErr w:type="spellStart"/>
      <w:r w:rsidR="00FD4037">
        <w:rPr>
          <w:rFonts w:cs="David" w:hint="cs"/>
          <w:sz w:val="28"/>
          <w:szCs w:val="28"/>
          <w:rtl/>
        </w:rPr>
        <w:t>והמכלת</w:t>
      </w:r>
      <w:proofErr w:type="spellEnd"/>
      <w:r w:rsidR="00FD4037">
        <w:rPr>
          <w:rFonts w:cs="David" w:hint="cs"/>
          <w:sz w:val="28"/>
          <w:szCs w:val="28"/>
          <w:rtl/>
        </w:rPr>
        <w:t xml:space="preserve"> מכולות בפרט.</w:t>
      </w:r>
      <w:r w:rsidRPr="00C51B46">
        <w:rPr>
          <w:rFonts w:cs="David" w:hint="cs"/>
          <w:sz w:val="28"/>
          <w:szCs w:val="28"/>
          <w:rtl/>
        </w:rPr>
        <w:t xml:space="preserve"> </w:t>
      </w:r>
    </w:p>
    <w:p w:rsidR="0057120F" w:rsidRDefault="0057120F" w:rsidP="00662633">
      <w:pPr>
        <w:pStyle w:val="a6"/>
        <w:numPr>
          <w:ilvl w:val="1"/>
          <w:numId w:val="2"/>
        </w:numPr>
        <w:rPr>
          <w:rFonts w:cs="David"/>
          <w:sz w:val="28"/>
          <w:szCs w:val="28"/>
        </w:rPr>
      </w:pPr>
      <w:r w:rsidRPr="00662633">
        <w:rPr>
          <w:rFonts w:cs="David" w:hint="cs"/>
          <w:sz w:val="28"/>
          <w:szCs w:val="28"/>
          <w:rtl/>
        </w:rPr>
        <w:t>במדינות רבות צוות המשאית אינו רשאי לטעון בחצר המפעל, שטח שבו רק עובדי המפעל רשאים לפעול.</w:t>
      </w:r>
    </w:p>
    <w:p w:rsidR="00A82202" w:rsidRPr="00662633" w:rsidRDefault="00A82202" w:rsidP="00662633">
      <w:pPr>
        <w:pStyle w:val="a6"/>
        <w:numPr>
          <w:ilvl w:val="1"/>
          <w:numId w:val="2"/>
        </w:numPr>
        <w:rPr>
          <w:rFonts w:cs="David"/>
          <w:sz w:val="28"/>
          <w:szCs w:val="28"/>
          <w:rtl/>
        </w:rPr>
      </w:pPr>
      <w:r w:rsidRPr="00662633">
        <w:rPr>
          <w:rFonts w:cs="David" w:hint="cs"/>
          <w:sz w:val="28"/>
          <w:szCs w:val="28"/>
          <w:rtl/>
        </w:rPr>
        <w:t xml:space="preserve">בנוסף, כללי המונח </w:t>
      </w:r>
      <w:r w:rsidRPr="00662633">
        <w:rPr>
          <w:rFonts w:cs="David" w:hint="cs"/>
          <w:sz w:val="28"/>
          <w:szCs w:val="28"/>
        </w:rPr>
        <w:t>EXW</w:t>
      </w:r>
      <w:r w:rsidRPr="00662633">
        <w:rPr>
          <w:rFonts w:cs="David" w:hint="cs"/>
          <w:sz w:val="28"/>
          <w:szCs w:val="28"/>
          <w:rtl/>
        </w:rPr>
        <w:t xml:space="preserve"> נוגדים את אמנת </w:t>
      </w:r>
      <w:r w:rsidR="00FD4037" w:rsidRPr="00662633">
        <w:rPr>
          <w:rFonts w:cs="David"/>
          <w:sz w:val="28"/>
          <w:szCs w:val="28"/>
        </w:rPr>
        <w:t>*</w:t>
      </w:r>
      <w:r w:rsidRPr="00662633">
        <w:rPr>
          <w:rFonts w:cs="David" w:hint="cs"/>
          <w:sz w:val="28"/>
          <w:szCs w:val="28"/>
        </w:rPr>
        <w:t xml:space="preserve">CMR </w:t>
      </w:r>
      <w:r w:rsidRPr="00662633">
        <w:rPr>
          <w:rFonts w:ascii="David" w:hAnsi="David" w:cs="David"/>
          <w:sz w:val="28"/>
          <w:szCs w:val="28"/>
          <w:rtl/>
        </w:rPr>
        <w:t xml:space="preserve"> </w:t>
      </w:r>
      <w:r w:rsidR="00662633" w:rsidRPr="00662633">
        <w:rPr>
          <w:rStyle w:val="st1"/>
          <w:rFonts w:ascii="David" w:hAnsi="David" w:cs="David"/>
          <w:sz w:val="28"/>
          <w:szCs w:val="28"/>
          <w:rtl/>
        </w:rPr>
        <w:t>(אמנה להובלה בינלאומית ביבשה</w:t>
      </w:r>
      <w:r w:rsidR="00662633" w:rsidRPr="00662633">
        <w:rPr>
          <w:rFonts w:ascii="David" w:hAnsi="David" w:cs="David"/>
          <w:sz w:val="28"/>
          <w:szCs w:val="28"/>
          <w:rtl/>
        </w:rPr>
        <w:t xml:space="preserve">) </w:t>
      </w:r>
      <w:r w:rsidRPr="00662633">
        <w:rPr>
          <w:rFonts w:cs="David" w:hint="cs"/>
          <w:sz w:val="28"/>
          <w:szCs w:val="28"/>
          <w:rtl/>
        </w:rPr>
        <w:t>הקובעת כי על המוכר לטעון את הטובין לכלי ההובלה היבשתי.</w:t>
      </w:r>
    </w:p>
    <w:p w:rsidR="00FD4037" w:rsidRDefault="00FD4037" w:rsidP="00FD4037">
      <w:bookmarkStart w:id="0" w:name="h"/>
      <w:r>
        <w:rPr>
          <w:b/>
          <w:bCs/>
        </w:rPr>
        <w:t>*</w:t>
      </w:r>
      <w:r w:rsidR="004B385D" w:rsidRPr="004B385D">
        <w:rPr>
          <w:b/>
          <w:bCs/>
        </w:rPr>
        <w:t>Convention on the Contract for the International Carriage of Goods by Road (CMR)</w:t>
      </w:r>
      <w:r w:rsidR="004B385D">
        <w:t xml:space="preserve">                                   </w:t>
      </w:r>
      <w:r>
        <w:t xml:space="preserve">   </w:t>
      </w:r>
    </w:p>
    <w:p w:rsidR="004B385D" w:rsidRDefault="00FD4037" w:rsidP="00FD4037">
      <w:pPr>
        <w:rPr>
          <w:sz w:val="28"/>
          <w:szCs w:val="28"/>
        </w:rPr>
      </w:pPr>
      <w:r>
        <w:t xml:space="preserve">   </w:t>
      </w:r>
      <w:r w:rsidR="004B385D">
        <w:t>(Geneva, 19 May 1956)</w:t>
      </w:r>
      <w:bookmarkEnd w:id="0"/>
    </w:p>
    <w:p w:rsidR="004B385D" w:rsidRPr="004B385D" w:rsidRDefault="004B385D" w:rsidP="004B385D">
      <w:pPr>
        <w:pStyle w:val="4"/>
        <w:shd w:val="clear" w:color="auto" w:fill="FFFFFF"/>
        <w:spacing w:line="319" w:lineRule="auto"/>
        <w:ind w:right="480"/>
        <w:rPr>
          <w:i w:val="0"/>
          <w:iCs w:val="0"/>
          <w:color w:val="auto"/>
          <w:u w:val="single"/>
        </w:rPr>
      </w:pPr>
      <w:bookmarkStart w:id="1" w:name="100"/>
      <w:bookmarkStart w:id="2" w:name="h17"/>
      <w:bookmarkEnd w:id="1"/>
      <w:r w:rsidRPr="004B385D">
        <w:rPr>
          <w:i w:val="0"/>
          <w:iCs w:val="0"/>
          <w:color w:val="auto"/>
          <w:u w:val="single"/>
        </w:rPr>
        <w:lastRenderedPageBreak/>
        <w:t>Article 17</w:t>
      </w:r>
      <w:bookmarkEnd w:id="2"/>
      <w:r w:rsidRPr="004B385D">
        <w:rPr>
          <w:i w:val="0"/>
          <w:iCs w:val="0"/>
          <w:color w:val="auto"/>
          <w:u w:val="single"/>
        </w:rPr>
        <w:t xml:space="preserve"> </w:t>
      </w:r>
    </w:p>
    <w:p w:rsidR="004B385D" w:rsidRDefault="004B385D" w:rsidP="004B385D">
      <w:pPr>
        <w:pStyle w:val="norm"/>
        <w:shd w:val="clear" w:color="auto" w:fill="FFFFFF"/>
      </w:pPr>
      <w:r>
        <w:t xml:space="preserve">1. The carrier shall be liable for the total or partial loss of the goods and for damage thereto occurring between the time when he takes over the goods and the time of delivery, as well as for any delay in delivery. </w:t>
      </w:r>
    </w:p>
    <w:p w:rsidR="004B385D" w:rsidRDefault="004B385D" w:rsidP="004B385D">
      <w:pPr>
        <w:pStyle w:val="norm"/>
        <w:shd w:val="clear" w:color="auto" w:fill="FFFFFF"/>
      </w:pPr>
      <w:r>
        <w:t xml:space="preserve">4 (c) Handling, loading, stowage or unloading of the goods by the sender, the consignee or person acting on behalf of the sender or the consignee; </w:t>
      </w:r>
    </w:p>
    <w:p w:rsidR="00B95A75" w:rsidRDefault="00FD4037" w:rsidP="00FD4037">
      <w:pPr>
        <w:pStyle w:val="norm"/>
        <w:shd w:val="clear" w:color="auto" w:fill="FFFFFF"/>
        <w:bidi/>
        <w:rPr>
          <w:rFonts w:ascii="David" w:hAnsi="David" w:cs="David"/>
          <w:sz w:val="28"/>
          <w:szCs w:val="28"/>
          <w:rtl/>
        </w:rPr>
      </w:pPr>
      <w:r w:rsidRPr="00FD4037">
        <w:rPr>
          <w:rFonts w:ascii="David" w:hAnsi="David" w:cs="David"/>
          <w:sz w:val="28"/>
          <w:szCs w:val="28"/>
          <w:rtl/>
        </w:rPr>
        <w:t>נוכח האמור לעיל</w:t>
      </w:r>
      <w:r>
        <w:rPr>
          <w:rFonts w:ascii="David" w:hAnsi="David" w:cs="David" w:hint="cs"/>
          <w:sz w:val="28"/>
          <w:szCs w:val="28"/>
          <w:rtl/>
        </w:rPr>
        <w:t>,</w:t>
      </w:r>
      <w:r w:rsidRPr="00FD4037">
        <w:rPr>
          <w:rFonts w:ascii="David" w:hAnsi="David" w:cs="David"/>
          <w:sz w:val="28"/>
          <w:szCs w:val="28"/>
          <w:rtl/>
        </w:rPr>
        <w:t xml:space="preserve"> מומלץ כי הצדדים יגיעו להסכם</w:t>
      </w:r>
      <w:r>
        <w:rPr>
          <w:rFonts w:ascii="David" w:hAnsi="David" w:cs="David" w:hint="cs"/>
          <w:sz w:val="28"/>
          <w:szCs w:val="28"/>
          <w:rtl/>
        </w:rPr>
        <w:t>/ הסדר</w:t>
      </w:r>
      <w:r w:rsidRPr="00FD4037">
        <w:rPr>
          <w:rFonts w:ascii="David" w:hAnsi="David" w:cs="David"/>
          <w:sz w:val="28"/>
          <w:szCs w:val="28"/>
          <w:rtl/>
        </w:rPr>
        <w:t xml:space="preserve"> משלים</w:t>
      </w:r>
      <w:r w:rsidR="00662742">
        <w:rPr>
          <w:rFonts w:ascii="David" w:hAnsi="David" w:cs="David" w:hint="cs"/>
          <w:sz w:val="28"/>
          <w:szCs w:val="28"/>
          <w:rtl/>
        </w:rPr>
        <w:t xml:space="preserve"> אשר יכלול הדגשים בנושא-</w:t>
      </w:r>
      <w:r w:rsidRPr="00FD4037">
        <w:rPr>
          <w:rFonts w:ascii="David" w:hAnsi="David" w:cs="David"/>
          <w:sz w:val="28"/>
          <w:szCs w:val="28"/>
          <w:rtl/>
        </w:rPr>
        <w:t xml:space="preserve"> על מי חלה עלות הטעינה / המכלה והסיכון.</w:t>
      </w:r>
      <w:r w:rsidR="000D0785">
        <w:rPr>
          <w:rFonts w:ascii="David" w:hAnsi="David" w:cs="David" w:hint="cs"/>
          <w:sz w:val="28"/>
          <w:szCs w:val="28"/>
          <w:rtl/>
        </w:rPr>
        <w:t xml:space="preserve"> </w:t>
      </w:r>
      <w:r w:rsidR="00BF35F3">
        <w:rPr>
          <w:rFonts w:ascii="David" w:hAnsi="David" w:cs="David" w:hint="cs"/>
          <w:sz w:val="28"/>
          <w:szCs w:val="28"/>
          <w:rtl/>
        </w:rPr>
        <w:t>לדוגמא:</w:t>
      </w:r>
    </w:p>
    <w:p w:rsidR="00BF35F3" w:rsidRPr="00BF35F3" w:rsidRDefault="00BF35F3" w:rsidP="00BF35F3">
      <w:pPr>
        <w:pStyle w:val="norm"/>
        <w:shd w:val="clear" w:color="auto" w:fill="FFFFFF"/>
        <w:rPr>
          <w:rFonts w:asciiTheme="majorBidi" w:hAnsiTheme="majorBidi" w:cstheme="majorBidi"/>
          <w:color w:val="auto"/>
        </w:rPr>
      </w:pPr>
      <w:r w:rsidRPr="00BF35F3">
        <w:rPr>
          <w:rFonts w:asciiTheme="majorBidi" w:hAnsiTheme="majorBidi" w:cstheme="majorBidi"/>
          <w:color w:val="auto"/>
        </w:rPr>
        <w:t xml:space="preserve">EXW Paris </w:t>
      </w:r>
      <w:r w:rsidRPr="00662742">
        <w:rPr>
          <w:rFonts w:asciiTheme="majorBidi" w:hAnsiTheme="majorBidi" w:cstheme="majorBidi"/>
          <w:b/>
          <w:bCs/>
          <w:color w:val="auto"/>
          <w:u w:val="single"/>
        </w:rPr>
        <w:t>loaded</w:t>
      </w:r>
      <w:r w:rsidRPr="00BF35F3">
        <w:rPr>
          <w:rFonts w:asciiTheme="majorBidi" w:hAnsiTheme="majorBidi" w:cstheme="majorBidi"/>
          <w:color w:val="auto"/>
        </w:rPr>
        <w:t xml:space="preserve">, </w:t>
      </w:r>
      <w:proofErr w:type="spellStart"/>
      <w:r w:rsidRPr="00BF35F3">
        <w:rPr>
          <w:rFonts w:asciiTheme="majorBidi" w:hAnsiTheme="majorBidi" w:cstheme="majorBidi"/>
          <w:color w:val="auto"/>
        </w:rPr>
        <w:t>Incoterms</w:t>
      </w:r>
      <w:proofErr w:type="spellEnd"/>
      <w:r w:rsidRPr="00BF35F3">
        <w:rPr>
          <w:rFonts w:asciiTheme="majorBidi" w:hAnsiTheme="majorBidi" w:cstheme="majorBidi"/>
          <w:color w:val="auto"/>
        </w:rPr>
        <w:t xml:space="preserve"> 2020</w:t>
      </w:r>
    </w:p>
    <w:p w:rsidR="00E05240" w:rsidRPr="00494D5E" w:rsidRDefault="00E05240" w:rsidP="00E05240">
      <w:pPr>
        <w:shd w:val="clear" w:color="auto" w:fill="FFFFFF"/>
        <w:bidi/>
        <w:spacing w:after="100" w:afterAutospacing="1" w:line="240" w:lineRule="auto"/>
        <w:rPr>
          <w:rFonts w:ascii="David" w:eastAsia="Times New Roman" w:hAnsi="David" w:cs="David"/>
          <w:spacing w:val="2"/>
          <w:sz w:val="28"/>
          <w:szCs w:val="28"/>
          <w:rtl/>
        </w:rPr>
      </w:pPr>
      <w:r w:rsidRPr="00494D5E">
        <w:rPr>
          <w:rFonts w:ascii="David" w:eastAsia="Times New Roman" w:hAnsi="David" w:cs="David"/>
          <w:spacing w:val="2"/>
          <w:sz w:val="28"/>
          <w:szCs w:val="28"/>
          <w:rtl/>
        </w:rPr>
        <w:t xml:space="preserve">כדי להימנע מהצורך להתמודד עם סוגיות אלו, מומלץ כי הקונה יעדיף את השימוש במונח </w:t>
      </w:r>
      <w:r w:rsidRPr="00494D5E">
        <w:rPr>
          <w:rFonts w:ascii="David" w:eastAsia="Times New Roman" w:hAnsi="David" w:cs="David"/>
          <w:spacing w:val="2"/>
          <w:sz w:val="28"/>
          <w:szCs w:val="28"/>
        </w:rPr>
        <w:t>FCA</w:t>
      </w:r>
      <w:r w:rsidRPr="00494D5E">
        <w:rPr>
          <w:rFonts w:ascii="David" w:eastAsia="Times New Roman" w:hAnsi="David" w:cs="David"/>
          <w:spacing w:val="2"/>
          <w:sz w:val="28"/>
          <w:szCs w:val="28"/>
          <w:rtl/>
        </w:rPr>
        <w:t xml:space="preserve"> </w:t>
      </w:r>
      <w:r w:rsidR="00494D5E" w:rsidRPr="00494D5E">
        <w:rPr>
          <w:rFonts w:asciiTheme="majorBidi" w:hAnsiTheme="majorBidi" w:cstheme="majorBidi"/>
          <w:sz w:val="24"/>
          <w:szCs w:val="24"/>
        </w:rPr>
        <w:t>(Free Carrier / point of delivery at named place)</w:t>
      </w:r>
      <w:r w:rsidR="00494D5E">
        <w:rPr>
          <w:rFonts w:ascii="David" w:eastAsia="Times New Roman" w:hAnsi="David" w:cs="David" w:hint="cs"/>
          <w:spacing w:val="2"/>
          <w:sz w:val="28"/>
          <w:szCs w:val="28"/>
          <w:rtl/>
        </w:rPr>
        <w:pgNum/>
      </w:r>
      <w:r w:rsidR="00494D5E">
        <w:rPr>
          <w:rFonts w:ascii="David" w:eastAsia="Times New Roman" w:hAnsi="David" w:cs="David" w:hint="cs"/>
          <w:spacing w:val="2"/>
          <w:sz w:val="28"/>
          <w:szCs w:val="28"/>
          <w:rtl/>
        </w:rPr>
        <w:pgNum/>
      </w:r>
      <w:r w:rsidR="00494D5E">
        <w:rPr>
          <w:rFonts w:ascii="David" w:eastAsia="Times New Roman" w:hAnsi="David" w:cs="David" w:hint="cs"/>
          <w:spacing w:val="2"/>
          <w:sz w:val="28"/>
          <w:szCs w:val="28"/>
          <w:rtl/>
        </w:rPr>
        <w:t>:</w:t>
      </w:r>
    </w:p>
    <w:p w:rsidR="00FD4037" w:rsidRPr="00494D5E" w:rsidRDefault="00E05240" w:rsidP="00494D5E">
      <w:pPr>
        <w:shd w:val="clear" w:color="auto" w:fill="FFFFFF"/>
        <w:spacing w:after="100" w:afterAutospacing="1" w:line="240" w:lineRule="auto"/>
        <w:rPr>
          <w:rFonts w:ascii="Georgia" w:eastAsia="Times New Roman" w:hAnsi="Georgia" w:cs="Times New Roman"/>
          <w:b/>
          <w:bCs/>
          <w:spacing w:val="2"/>
          <w:sz w:val="24"/>
          <w:szCs w:val="24"/>
        </w:rPr>
      </w:pPr>
      <w:r w:rsidRPr="00E05240">
        <w:rPr>
          <w:rFonts w:ascii="Georgia" w:eastAsia="Times New Roman" w:hAnsi="Georgia" w:cs="Times New Roman"/>
          <w:spacing w:val="2"/>
          <w:sz w:val="24"/>
          <w:szCs w:val="24"/>
        </w:rPr>
        <w:t>FCA SELLER'S PREMISES</w:t>
      </w:r>
      <w:r w:rsidRPr="00E05240">
        <w:rPr>
          <w:rFonts w:asciiTheme="majorBidi" w:hAnsiTheme="majorBidi" w:cstheme="majorBidi"/>
          <w:sz w:val="24"/>
          <w:szCs w:val="24"/>
        </w:rPr>
        <w:t xml:space="preserve"> </w:t>
      </w:r>
      <w:proofErr w:type="spellStart"/>
      <w:r w:rsidRPr="00BF35F3">
        <w:rPr>
          <w:rFonts w:asciiTheme="majorBidi" w:hAnsiTheme="majorBidi" w:cstheme="majorBidi"/>
          <w:sz w:val="24"/>
          <w:szCs w:val="24"/>
        </w:rPr>
        <w:t>Incoterms</w:t>
      </w:r>
      <w:proofErr w:type="spellEnd"/>
      <w:r w:rsidRPr="00BF35F3">
        <w:rPr>
          <w:rFonts w:asciiTheme="majorBidi" w:hAnsiTheme="majorBidi" w:cstheme="majorBidi"/>
          <w:sz w:val="24"/>
          <w:szCs w:val="24"/>
        </w:rPr>
        <w:t xml:space="preserve"> 2020</w:t>
      </w:r>
      <w:r w:rsidR="00494D5E">
        <w:rPr>
          <w:rFonts w:ascii="Georgia" w:eastAsia="Times New Roman" w:hAnsi="Georgia" w:cs="Times New Roman"/>
          <w:spacing w:val="2"/>
          <w:sz w:val="24"/>
          <w:szCs w:val="24"/>
        </w:rPr>
        <w:t xml:space="preserve">                                                                                   </w:t>
      </w:r>
      <w:proofErr w:type="gramStart"/>
      <w:r w:rsidRPr="00494D5E">
        <w:rPr>
          <w:rFonts w:asciiTheme="majorBidi" w:hAnsiTheme="majorBidi" w:cstheme="majorBidi"/>
          <w:b/>
          <w:bCs/>
          <w:sz w:val="24"/>
          <w:szCs w:val="24"/>
        </w:rPr>
        <w:t>It</w:t>
      </w:r>
      <w:proofErr w:type="gramEnd"/>
      <w:r w:rsidRPr="00494D5E">
        <w:rPr>
          <w:rFonts w:asciiTheme="majorBidi" w:hAnsiTheme="majorBidi" w:cstheme="majorBidi"/>
          <w:b/>
          <w:bCs/>
          <w:sz w:val="24"/>
          <w:szCs w:val="24"/>
        </w:rPr>
        <w:t xml:space="preserve"> is the responsibility of the seller to load the merchandise</w:t>
      </w:r>
    </w:p>
    <w:p w:rsidR="0057120F" w:rsidRPr="00C51B46" w:rsidRDefault="004C2E17" w:rsidP="00431CA9">
      <w:pPr>
        <w:pStyle w:val="3"/>
        <w:numPr>
          <w:ilvl w:val="0"/>
          <w:numId w:val="3"/>
        </w:numPr>
        <w:rPr>
          <w:rFonts w:cs="David"/>
          <w:color w:val="auto"/>
          <w:sz w:val="28"/>
          <w:szCs w:val="28"/>
          <w:u w:val="single"/>
          <w:rtl/>
        </w:rPr>
      </w:pPr>
      <w:r>
        <w:rPr>
          <w:rFonts w:cs="David" w:hint="cs"/>
          <w:color w:val="auto"/>
          <w:sz w:val="28"/>
          <w:szCs w:val="28"/>
          <w:u w:val="single"/>
          <w:rtl/>
        </w:rPr>
        <w:t>גביית תשלום</w:t>
      </w:r>
      <w:r w:rsidR="0057120F" w:rsidRPr="00C51B46">
        <w:rPr>
          <w:rFonts w:cs="David" w:hint="cs"/>
          <w:color w:val="auto"/>
          <w:sz w:val="28"/>
          <w:szCs w:val="28"/>
          <w:u w:val="single"/>
          <w:rtl/>
        </w:rPr>
        <w:t xml:space="preserve"> בעסקאות הכפופות לאשראים דוקומנטריים</w:t>
      </w:r>
    </w:p>
    <w:p w:rsidR="00431CA9" w:rsidRDefault="0057120F" w:rsidP="009A2F40">
      <w:pPr>
        <w:pStyle w:val="3"/>
        <w:ind w:left="720"/>
        <w:rPr>
          <w:rFonts w:cs="David"/>
          <w:color w:val="auto"/>
          <w:sz w:val="28"/>
          <w:szCs w:val="28"/>
          <w:rtl/>
        </w:rPr>
      </w:pPr>
      <w:r w:rsidRPr="00C51B46">
        <w:rPr>
          <w:rFonts w:cs="David" w:hint="cs"/>
          <w:b w:val="0"/>
          <w:bCs w:val="0"/>
          <w:color w:val="auto"/>
          <w:sz w:val="28"/>
          <w:szCs w:val="28"/>
          <w:rtl/>
        </w:rPr>
        <w:t xml:space="preserve">במכירה תחת </w:t>
      </w:r>
      <w:r w:rsidRPr="00C51B46">
        <w:rPr>
          <w:rFonts w:cs="David" w:hint="cs"/>
          <w:b w:val="0"/>
          <w:bCs w:val="0"/>
          <w:color w:val="auto"/>
          <w:sz w:val="24"/>
          <w:szCs w:val="24"/>
        </w:rPr>
        <w:t>EXW</w:t>
      </w:r>
      <w:r w:rsidRPr="00C51B46">
        <w:rPr>
          <w:rFonts w:cs="David" w:hint="cs"/>
          <w:b w:val="0"/>
          <w:bCs w:val="0"/>
          <w:color w:val="auto"/>
          <w:sz w:val="24"/>
          <w:szCs w:val="24"/>
          <w:rtl/>
        </w:rPr>
        <w:t xml:space="preserve"> </w:t>
      </w:r>
      <w:r w:rsidR="004C2E17">
        <w:rPr>
          <w:rFonts w:cs="David" w:hint="cs"/>
          <w:b w:val="0"/>
          <w:bCs w:val="0"/>
          <w:color w:val="auto"/>
          <w:sz w:val="28"/>
          <w:szCs w:val="28"/>
          <w:rtl/>
        </w:rPr>
        <w:t xml:space="preserve">, </w:t>
      </w:r>
      <w:r w:rsidRPr="00C51B46">
        <w:rPr>
          <w:rFonts w:cs="David" w:hint="cs"/>
          <w:b w:val="0"/>
          <w:bCs w:val="0"/>
          <w:color w:val="auto"/>
          <w:sz w:val="28"/>
          <w:szCs w:val="28"/>
          <w:rtl/>
        </w:rPr>
        <w:t>כאשר העסקה כפופה לאשראי דוקומנטרי יצואנים חייבים לשלוט במסמכי ההו</w:t>
      </w:r>
      <w:r w:rsidR="001461D4">
        <w:rPr>
          <w:rFonts w:cs="David" w:hint="cs"/>
          <w:b w:val="0"/>
          <w:bCs w:val="0"/>
          <w:color w:val="auto"/>
          <w:sz w:val="28"/>
          <w:szCs w:val="28"/>
          <w:rtl/>
        </w:rPr>
        <w:t>בלה כדי להציגם לבנק כדי לקבל תמורה</w:t>
      </w:r>
      <w:r w:rsidRPr="00C51B46">
        <w:rPr>
          <w:rFonts w:cs="David" w:hint="cs"/>
          <w:b w:val="0"/>
          <w:bCs w:val="0"/>
          <w:color w:val="auto"/>
          <w:sz w:val="28"/>
          <w:szCs w:val="28"/>
          <w:rtl/>
        </w:rPr>
        <w:t xml:space="preserve">. במכירה בתנאי </w:t>
      </w:r>
      <w:r w:rsidRPr="00C51B46">
        <w:rPr>
          <w:rFonts w:asciiTheme="majorBidi" w:hAnsiTheme="majorBidi"/>
          <w:b w:val="0"/>
          <w:bCs w:val="0"/>
          <w:color w:val="auto"/>
          <w:sz w:val="24"/>
          <w:szCs w:val="24"/>
        </w:rPr>
        <w:t xml:space="preserve">EXW </w:t>
      </w:r>
      <w:r w:rsidRPr="00C51B46">
        <w:rPr>
          <w:rFonts w:asciiTheme="majorBidi" w:hAnsiTheme="majorBidi"/>
          <w:b w:val="0"/>
          <w:bCs w:val="0"/>
          <w:color w:val="auto"/>
          <w:sz w:val="24"/>
          <w:szCs w:val="24"/>
          <w:rtl/>
        </w:rPr>
        <w:t xml:space="preserve"> </w:t>
      </w:r>
      <w:r w:rsidRPr="00C51B46">
        <w:rPr>
          <w:rFonts w:cs="David" w:hint="cs"/>
          <w:b w:val="0"/>
          <w:bCs w:val="0"/>
          <w:color w:val="auto"/>
          <w:sz w:val="28"/>
          <w:szCs w:val="28"/>
          <w:rtl/>
        </w:rPr>
        <w:t>ליצואן אין שליטה על מסמכי ההובלה וכיצד הם מונפקים. אם וכאשר קיימת טעות בשטר המטען כי אז ימצא המוכר קושי לבקש תיקון מחברת השילוח אותה קבע הק</w:t>
      </w:r>
      <w:r w:rsidR="00A82202">
        <w:rPr>
          <w:rFonts w:cs="David" w:hint="cs"/>
          <w:b w:val="0"/>
          <w:bCs w:val="0"/>
          <w:color w:val="auto"/>
          <w:sz w:val="28"/>
          <w:szCs w:val="28"/>
          <w:rtl/>
        </w:rPr>
        <w:t xml:space="preserve">ונה. </w:t>
      </w:r>
      <w:r w:rsidR="00065E30">
        <w:rPr>
          <w:rFonts w:cs="David" w:hint="cs"/>
          <w:b w:val="0"/>
          <w:bCs w:val="0"/>
          <w:color w:val="auto"/>
          <w:sz w:val="28"/>
          <w:szCs w:val="28"/>
          <w:rtl/>
        </w:rPr>
        <w:t xml:space="preserve">                    </w:t>
      </w:r>
      <w:r w:rsidR="00A82202" w:rsidRPr="00065E30">
        <w:rPr>
          <w:rFonts w:cs="David" w:hint="cs"/>
          <w:color w:val="auto"/>
          <w:sz w:val="28"/>
          <w:szCs w:val="28"/>
          <w:rtl/>
        </w:rPr>
        <w:t xml:space="preserve">למשלח </w:t>
      </w:r>
      <w:r w:rsidR="00C009BB">
        <w:rPr>
          <w:rFonts w:cs="David" w:hint="cs"/>
          <w:color w:val="auto"/>
          <w:sz w:val="28"/>
          <w:szCs w:val="28"/>
          <w:rtl/>
        </w:rPr>
        <w:t xml:space="preserve">הבינלאומי </w:t>
      </w:r>
      <w:r w:rsidR="00A82202" w:rsidRPr="00065E30">
        <w:rPr>
          <w:rFonts w:cs="David" w:hint="cs"/>
          <w:color w:val="auto"/>
          <w:sz w:val="28"/>
          <w:szCs w:val="28"/>
          <w:rtl/>
        </w:rPr>
        <w:t>של הקונה</w:t>
      </w:r>
      <w:r w:rsidR="00C009BB">
        <w:rPr>
          <w:rFonts w:cs="David" w:hint="cs"/>
          <w:color w:val="auto"/>
          <w:sz w:val="28"/>
          <w:szCs w:val="28"/>
          <w:rtl/>
        </w:rPr>
        <w:t>,</w:t>
      </w:r>
      <w:r w:rsidR="00A82202" w:rsidRPr="00065E30">
        <w:rPr>
          <w:rFonts w:cs="David" w:hint="cs"/>
          <w:color w:val="auto"/>
          <w:sz w:val="28"/>
          <w:szCs w:val="28"/>
          <w:rtl/>
        </w:rPr>
        <w:t xml:space="preserve"> אין כל מחו</w:t>
      </w:r>
      <w:r w:rsidRPr="00065E30">
        <w:rPr>
          <w:rFonts w:cs="David" w:hint="cs"/>
          <w:color w:val="auto"/>
          <w:sz w:val="28"/>
          <w:szCs w:val="28"/>
          <w:rtl/>
        </w:rPr>
        <w:t>יבות למוכר.</w:t>
      </w:r>
    </w:p>
    <w:p w:rsidR="001461D4" w:rsidRPr="001461D4" w:rsidRDefault="001461D4" w:rsidP="001461D4"/>
    <w:p w:rsidR="0057120F" w:rsidRPr="00C51B46" w:rsidRDefault="0057120F" w:rsidP="00431CA9">
      <w:pPr>
        <w:pStyle w:val="a6"/>
        <w:numPr>
          <w:ilvl w:val="0"/>
          <w:numId w:val="3"/>
        </w:numPr>
        <w:rPr>
          <w:rFonts w:cs="David"/>
          <w:b/>
          <w:bCs/>
          <w:sz w:val="28"/>
          <w:szCs w:val="28"/>
          <w:u w:val="single"/>
          <w:rtl/>
        </w:rPr>
      </w:pPr>
      <w:r w:rsidRPr="00C51B46">
        <w:rPr>
          <w:rFonts w:cs="David" w:hint="cs"/>
          <w:b/>
          <w:bCs/>
          <w:sz w:val="28"/>
          <w:szCs w:val="28"/>
          <w:u w:val="single"/>
          <w:rtl/>
        </w:rPr>
        <w:t>התרת מכס יצוא ועמידה בחוקיות יצוא</w:t>
      </w:r>
    </w:p>
    <w:p w:rsidR="003B5ECC" w:rsidRPr="009A2F40" w:rsidRDefault="0057120F" w:rsidP="009A2F40">
      <w:pPr>
        <w:bidi/>
        <w:ind w:left="720"/>
        <w:rPr>
          <w:rFonts w:cs="David"/>
          <w:sz w:val="28"/>
          <w:szCs w:val="28"/>
          <w:rtl/>
        </w:rPr>
      </w:pPr>
      <w:r w:rsidRPr="00C51B46">
        <w:rPr>
          <w:rFonts w:cs="David" w:hint="cs"/>
          <w:sz w:val="28"/>
          <w:szCs w:val="28"/>
          <w:rtl/>
        </w:rPr>
        <w:t xml:space="preserve">במונח </w:t>
      </w:r>
      <w:r w:rsidRPr="00C51B46">
        <w:rPr>
          <w:rFonts w:asciiTheme="majorBidi" w:hAnsiTheme="majorBidi" w:cstheme="majorBidi"/>
          <w:sz w:val="24"/>
          <w:szCs w:val="24"/>
        </w:rPr>
        <w:t>EXW</w:t>
      </w:r>
      <w:r w:rsidR="00927ED6">
        <w:rPr>
          <w:rFonts w:asciiTheme="majorBidi" w:hAnsiTheme="majorBidi" w:cstheme="majorBidi" w:hint="cs"/>
          <w:sz w:val="24"/>
          <w:szCs w:val="24"/>
          <w:rtl/>
        </w:rPr>
        <w:t>,</w:t>
      </w:r>
      <w:r w:rsidRPr="00C51B46">
        <w:rPr>
          <w:rFonts w:asciiTheme="majorBidi" w:hAnsiTheme="majorBidi" w:cstheme="majorBidi"/>
          <w:sz w:val="24"/>
          <w:szCs w:val="24"/>
          <w:rtl/>
        </w:rPr>
        <w:t xml:space="preserve"> </w:t>
      </w:r>
      <w:r w:rsidR="003B5ECC">
        <w:rPr>
          <w:rFonts w:cs="David" w:hint="cs"/>
          <w:sz w:val="28"/>
          <w:szCs w:val="28"/>
          <w:rtl/>
        </w:rPr>
        <w:t>לפי מהדורת 20</w:t>
      </w:r>
      <w:r w:rsidR="00C009BB">
        <w:rPr>
          <w:rFonts w:cs="David" w:hint="cs"/>
          <w:sz w:val="28"/>
          <w:szCs w:val="28"/>
          <w:rtl/>
        </w:rPr>
        <w:t>2</w:t>
      </w:r>
      <w:r w:rsidR="003B5ECC">
        <w:rPr>
          <w:rFonts w:cs="David" w:hint="cs"/>
          <w:sz w:val="28"/>
          <w:szCs w:val="28"/>
          <w:rtl/>
        </w:rPr>
        <w:t>0</w:t>
      </w:r>
      <w:r w:rsidR="00927ED6">
        <w:rPr>
          <w:rFonts w:cs="David" w:hint="cs"/>
          <w:sz w:val="28"/>
          <w:szCs w:val="28"/>
          <w:rtl/>
        </w:rPr>
        <w:t xml:space="preserve"> והמהדורות הקודמות לה,</w:t>
      </w:r>
      <w:r w:rsidR="003B5ECC">
        <w:rPr>
          <w:rFonts w:cs="David" w:hint="cs"/>
          <w:sz w:val="28"/>
          <w:szCs w:val="28"/>
          <w:rtl/>
        </w:rPr>
        <w:t xml:space="preserve"> </w:t>
      </w:r>
      <w:r w:rsidRPr="00C51B46">
        <w:rPr>
          <w:rFonts w:cs="David" w:hint="cs"/>
          <w:sz w:val="28"/>
          <w:szCs w:val="28"/>
          <w:rtl/>
        </w:rPr>
        <w:t xml:space="preserve">על הקונה לשאת בנטל התרת מכס יצוא. </w:t>
      </w:r>
      <w:r w:rsidRPr="00C51B46">
        <w:rPr>
          <w:rFonts w:ascii="Arial" w:hAnsi="Arial" w:cs="David" w:hint="cs"/>
          <w:sz w:val="28"/>
          <w:szCs w:val="28"/>
          <w:rtl/>
        </w:rPr>
        <w:t xml:space="preserve">                                           </w:t>
      </w:r>
      <w:r w:rsidR="00927ED6">
        <w:rPr>
          <w:rFonts w:ascii="Arial" w:hAnsi="Arial" w:cs="David" w:hint="cs"/>
          <w:sz w:val="28"/>
          <w:szCs w:val="28"/>
          <w:rtl/>
        </w:rPr>
        <w:t xml:space="preserve">                                                             </w:t>
      </w:r>
      <w:r w:rsidRPr="00C51B46">
        <w:rPr>
          <w:rFonts w:ascii="Arial" w:hAnsi="Arial" w:cs="David" w:hint="cs"/>
          <w:sz w:val="28"/>
          <w:szCs w:val="28"/>
          <w:rtl/>
        </w:rPr>
        <w:t>דרישה זו הינה</w:t>
      </w:r>
      <w:r w:rsidR="003B5ECC">
        <w:rPr>
          <w:rFonts w:ascii="Arial" w:hAnsi="Arial" w:cs="David" w:hint="cs"/>
          <w:sz w:val="28"/>
          <w:szCs w:val="28"/>
          <w:rtl/>
        </w:rPr>
        <w:t>, למעשה,</w:t>
      </w:r>
      <w:r w:rsidRPr="00C51B46">
        <w:rPr>
          <w:rFonts w:ascii="Arial" w:hAnsi="Arial" w:cs="David" w:hint="cs"/>
          <w:sz w:val="28"/>
          <w:szCs w:val="28"/>
          <w:rtl/>
        </w:rPr>
        <w:t xml:space="preserve"> הבעייתית ביותר.                                                                                                    קונים</w:t>
      </w:r>
      <w:r w:rsidR="00C009BB">
        <w:rPr>
          <w:rFonts w:ascii="Arial" w:hAnsi="Arial" w:cs="David" w:hint="cs"/>
          <w:sz w:val="28"/>
          <w:szCs w:val="28"/>
          <w:rtl/>
        </w:rPr>
        <w:t>/יבואנים</w:t>
      </w:r>
      <w:r w:rsidRPr="00C51B46">
        <w:rPr>
          <w:rFonts w:ascii="Arial" w:hAnsi="Arial" w:cs="David" w:hint="cs"/>
          <w:sz w:val="28"/>
          <w:szCs w:val="28"/>
          <w:rtl/>
        </w:rPr>
        <w:t xml:space="preserve"> בישראל לדוגמא, אינם מודעים כלל לדרישות רשות היצוא הפדראלית     </w:t>
      </w:r>
      <w:r w:rsidRPr="00C51B46">
        <w:rPr>
          <w:rFonts w:asciiTheme="majorBidi" w:hAnsiTheme="majorBidi" w:cstheme="majorBidi"/>
          <w:sz w:val="24"/>
          <w:szCs w:val="24"/>
        </w:rPr>
        <w:t xml:space="preserve">U.S. Export Administration Regulations (EAR) </w:t>
      </w:r>
      <w:r w:rsidRPr="00C51B46">
        <w:rPr>
          <w:rFonts w:asciiTheme="majorBidi" w:hAnsiTheme="majorBidi" w:cstheme="majorBidi"/>
          <w:sz w:val="24"/>
          <w:szCs w:val="24"/>
          <w:rtl/>
        </w:rPr>
        <w:t xml:space="preserve">.  </w:t>
      </w:r>
      <w:r w:rsidRPr="00C51B46">
        <w:rPr>
          <w:rFonts w:ascii="Arial" w:hAnsi="Arial" w:cs="David" w:hint="cs"/>
          <w:sz w:val="28"/>
          <w:szCs w:val="28"/>
          <w:rtl/>
        </w:rPr>
        <w:t xml:space="preserve">העדר הבנה </w:t>
      </w:r>
      <w:r w:rsidRPr="00C51B46">
        <w:rPr>
          <w:rFonts w:ascii="Arial" w:hAnsi="Arial" w:cs="David"/>
          <w:sz w:val="28"/>
          <w:szCs w:val="28"/>
          <w:rtl/>
        </w:rPr>
        <w:t>מעלה את האפשרות להגשת</w:t>
      </w:r>
      <w:r w:rsidRPr="00C51B46">
        <w:rPr>
          <w:rFonts w:ascii="Arial" w:hAnsi="Arial" w:cs="David" w:hint="cs"/>
          <w:sz w:val="28"/>
          <w:szCs w:val="28"/>
          <w:rtl/>
        </w:rPr>
        <w:t xml:space="preserve"> נתוני</w:t>
      </w:r>
      <w:r w:rsidRPr="00C51B46">
        <w:rPr>
          <w:rFonts w:ascii="Arial" w:hAnsi="Arial" w:cs="David"/>
          <w:sz w:val="28"/>
          <w:szCs w:val="28"/>
          <w:rtl/>
        </w:rPr>
        <w:t xml:space="preserve"> ייצוא שגוי</w:t>
      </w:r>
      <w:r w:rsidRPr="00C51B46">
        <w:rPr>
          <w:rFonts w:ascii="Arial" w:hAnsi="Arial" w:cs="David" w:hint="cs"/>
          <w:sz w:val="28"/>
          <w:szCs w:val="28"/>
          <w:rtl/>
        </w:rPr>
        <w:t>ים</w:t>
      </w:r>
      <w:r w:rsidRPr="00C51B46">
        <w:rPr>
          <w:rFonts w:ascii="Arial" w:hAnsi="Arial" w:cs="David"/>
          <w:sz w:val="28"/>
          <w:szCs w:val="28"/>
          <w:rtl/>
        </w:rPr>
        <w:t xml:space="preserve"> או </w:t>
      </w:r>
      <w:r w:rsidRPr="00C51B46">
        <w:rPr>
          <w:rFonts w:ascii="Arial" w:hAnsi="Arial" w:cs="David" w:hint="cs"/>
          <w:sz w:val="28"/>
          <w:szCs w:val="28"/>
          <w:rtl/>
        </w:rPr>
        <w:t xml:space="preserve">בלתי </w:t>
      </w:r>
      <w:r w:rsidRPr="00C51B46">
        <w:rPr>
          <w:rFonts w:ascii="Arial" w:hAnsi="Arial" w:cs="David"/>
          <w:sz w:val="28"/>
          <w:szCs w:val="28"/>
          <w:rtl/>
        </w:rPr>
        <w:t>מספיק</w:t>
      </w:r>
      <w:r w:rsidRPr="00C51B46">
        <w:rPr>
          <w:rFonts w:ascii="Arial" w:hAnsi="Arial" w:cs="David" w:hint="cs"/>
          <w:sz w:val="28"/>
          <w:szCs w:val="28"/>
          <w:rtl/>
        </w:rPr>
        <w:t>ים. לעיתים קרובות</w:t>
      </w:r>
      <w:r w:rsidR="009A2F40">
        <w:rPr>
          <w:rFonts w:ascii="Arial" w:hAnsi="Arial" w:cs="David" w:hint="cs"/>
          <w:sz w:val="28"/>
          <w:szCs w:val="28"/>
          <w:rtl/>
        </w:rPr>
        <w:t>,</w:t>
      </w:r>
      <w:r w:rsidRPr="00C51B46">
        <w:rPr>
          <w:rFonts w:ascii="Arial" w:hAnsi="Arial" w:cs="David" w:hint="cs"/>
          <w:sz w:val="28"/>
          <w:szCs w:val="28"/>
          <w:rtl/>
        </w:rPr>
        <w:t xml:space="preserve"> עולה השאלה מדו</w:t>
      </w:r>
      <w:r w:rsidR="003B5ECC">
        <w:rPr>
          <w:rFonts w:ascii="Arial" w:hAnsi="Arial" w:cs="David" w:hint="cs"/>
          <w:sz w:val="28"/>
          <w:szCs w:val="28"/>
          <w:rtl/>
        </w:rPr>
        <w:t>ע על הקונה לקבל דרישה זו. בנוסף, החוק האמריקאי רואה ביצואן כ</w:t>
      </w:r>
      <w:r w:rsidRPr="00C51B46">
        <w:rPr>
          <w:rFonts w:ascii="Arial" w:hAnsi="Arial" w:cs="David" w:hint="cs"/>
          <w:sz w:val="28"/>
          <w:szCs w:val="28"/>
          <w:rtl/>
        </w:rPr>
        <w:t>אחראי לעמידה בדרישות חוקיות היצוא ללא קשר לשאלה מי מגיש את המטען ליצוא.</w:t>
      </w:r>
      <w:r w:rsidRPr="00C51B46">
        <w:rPr>
          <w:rFonts w:ascii="Arial" w:hAnsi="Arial" w:cs="Arial" w:hint="cs"/>
          <w:rtl/>
        </w:rPr>
        <w:t xml:space="preserve"> </w:t>
      </w:r>
      <w:r w:rsidRPr="00C51B46">
        <w:rPr>
          <w:rFonts w:ascii="Arial" w:hAnsi="Arial" w:cs="David" w:hint="cs"/>
          <w:sz w:val="28"/>
          <w:szCs w:val="28"/>
          <w:rtl/>
        </w:rPr>
        <w:t xml:space="preserve">כל </w:t>
      </w:r>
      <w:r w:rsidRPr="00C51B46">
        <w:rPr>
          <w:rFonts w:ascii="Arial" w:hAnsi="Arial" w:cs="David"/>
          <w:sz w:val="28"/>
          <w:szCs w:val="28"/>
          <w:rtl/>
        </w:rPr>
        <w:t xml:space="preserve">כשל </w:t>
      </w:r>
      <w:r w:rsidRPr="00C51B46">
        <w:rPr>
          <w:rFonts w:ascii="Arial" w:hAnsi="Arial" w:cs="David" w:hint="cs"/>
          <w:sz w:val="28"/>
          <w:szCs w:val="28"/>
          <w:rtl/>
        </w:rPr>
        <w:t>בהשגת</w:t>
      </w:r>
      <w:r w:rsidRPr="00C51B46">
        <w:rPr>
          <w:rFonts w:ascii="Arial" w:hAnsi="Arial" w:cs="David"/>
          <w:sz w:val="28"/>
          <w:szCs w:val="28"/>
          <w:rtl/>
        </w:rPr>
        <w:t xml:space="preserve"> ר</w:t>
      </w:r>
      <w:r w:rsidR="00C009BB">
        <w:rPr>
          <w:rFonts w:ascii="Arial" w:hAnsi="Arial" w:cs="David" w:hint="cs"/>
          <w:sz w:val="28"/>
          <w:szCs w:val="28"/>
          <w:rtl/>
        </w:rPr>
        <w:t>י</w:t>
      </w:r>
      <w:r w:rsidRPr="00C51B46">
        <w:rPr>
          <w:rFonts w:ascii="Arial" w:hAnsi="Arial" w:cs="David"/>
          <w:sz w:val="28"/>
          <w:szCs w:val="28"/>
          <w:rtl/>
        </w:rPr>
        <w:t>שיון ייצוא תקין</w:t>
      </w:r>
      <w:r w:rsidR="00C009BB">
        <w:rPr>
          <w:rFonts w:ascii="Arial" w:hAnsi="Arial" w:cs="David" w:hint="cs"/>
          <w:sz w:val="28"/>
          <w:szCs w:val="28"/>
          <w:rtl/>
        </w:rPr>
        <w:t>,</w:t>
      </w:r>
      <w:r w:rsidRPr="00C51B46">
        <w:rPr>
          <w:rFonts w:ascii="Arial" w:hAnsi="Arial" w:cs="David"/>
          <w:sz w:val="28"/>
          <w:szCs w:val="28"/>
          <w:rtl/>
        </w:rPr>
        <w:t xml:space="preserve"> למשל</w:t>
      </w:r>
      <w:r w:rsidR="00C009BB">
        <w:rPr>
          <w:rFonts w:ascii="Arial" w:hAnsi="Arial" w:cs="David" w:hint="cs"/>
          <w:sz w:val="28"/>
          <w:szCs w:val="28"/>
          <w:rtl/>
        </w:rPr>
        <w:t>,</w:t>
      </w:r>
      <w:r w:rsidRPr="00C51B46">
        <w:rPr>
          <w:rFonts w:ascii="Arial" w:hAnsi="Arial" w:cs="David"/>
          <w:sz w:val="28"/>
          <w:szCs w:val="28"/>
          <w:rtl/>
        </w:rPr>
        <w:t xml:space="preserve"> יכול להיות נוקשה</w:t>
      </w:r>
      <w:r w:rsidR="00C009BB">
        <w:rPr>
          <w:rFonts w:ascii="Arial" w:hAnsi="Arial" w:cs="David" w:hint="cs"/>
          <w:sz w:val="28"/>
          <w:szCs w:val="28"/>
          <w:rtl/>
        </w:rPr>
        <w:t xml:space="preserve"> -</w:t>
      </w:r>
      <w:r w:rsidRPr="00C51B46">
        <w:rPr>
          <w:rFonts w:ascii="Arial" w:hAnsi="Arial" w:cs="David"/>
          <w:sz w:val="28"/>
          <w:szCs w:val="28"/>
          <w:rtl/>
        </w:rPr>
        <w:t xml:space="preserve"> </w:t>
      </w:r>
      <w:r w:rsidRPr="00C51B46">
        <w:rPr>
          <w:rFonts w:ascii="Arial" w:hAnsi="Arial" w:cs="David" w:hint="cs"/>
          <w:sz w:val="28"/>
          <w:szCs w:val="28"/>
          <w:rtl/>
        </w:rPr>
        <w:t xml:space="preserve">הטלת </w:t>
      </w:r>
      <w:r w:rsidRPr="00C51B46">
        <w:rPr>
          <w:rFonts w:ascii="Arial" w:hAnsi="Arial" w:cs="David"/>
          <w:sz w:val="28"/>
          <w:szCs w:val="28"/>
          <w:rtl/>
        </w:rPr>
        <w:t>קנסות או אובדן הרשאות הייצוא עבור ה</w:t>
      </w:r>
      <w:r w:rsidRPr="00C51B46">
        <w:rPr>
          <w:rFonts w:cs="David" w:hint="cs"/>
          <w:sz w:val="28"/>
          <w:szCs w:val="28"/>
          <w:rtl/>
        </w:rPr>
        <w:t>יצואן</w:t>
      </w:r>
      <w:r w:rsidRPr="00C51B46">
        <w:rPr>
          <w:rFonts w:cs="David" w:hint="cs"/>
          <w:b/>
          <w:bCs/>
          <w:sz w:val="28"/>
          <w:szCs w:val="28"/>
          <w:rtl/>
        </w:rPr>
        <w:t xml:space="preserve">. </w:t>
      </w:r>
      <w:r w:rsidRPr="00C51B46">
        <w:rPr>
          <w:rFonts w:ascii="Arial" w:hAnsi="Arial" w:cs="David" w:hint="cs"/>
          <w:sz w:val="28"/>
          <w:szCs w:val="28"/>
          <w:rtl/>
        </w:rPr>
        <w:t xml:space="preserve">בשנים האחרונות </w:t>
      </w:r>
      <w:r w:rsidRPr="00C51B46">
        <w:rPr>
          <w:rFonts w:ascii="Arial" w:hAnsi="Arial" w:cs="David"/>
          <w:sz w:val="28"/>
          <w:szCs w:val="28"/>
          <w:rtl/>
        </w:rPr>
        <w:t xml:space="preserve">קיימת מגמה </w:t>
      </w:r>
      <w:r w:rsidRPr="00C51B46">
        <w:rPr>
          <w:rFonts w:ascii="Arial" w:hAnsi="Arial" w:cs="David" w:hint="cs"/>
          <w:sz w:val="28"/>
          <w:szCs w:val="28"/>
          <w:rtl/>
        </w:rPr>
        <w:t xml:space="preserve">עולמית </w:t>
      </w:r>
      <w:r w:rsidRPr="00C51B46">
        <w:rPr>
          <w:rFonts w:ascii="Arial" w:hAnsi="Arial" w:cs="David"/>
          <w:sz w:val="28"/>
          <w:szCs w:val="28"/>
          <w:rtl/>
        </w:rPr>
        <w:t xml:space="preserve">בתקנות המכס </w:t>
      </w:r>
      <w:r w:rsidR="00C009BB">
        <w:rPr>
          <w:rFonts w:ascii="Arial" w:hAnsi="Arial" w:cs="David" w:hint="cs"/>
          <w:sz w:val="28"/>
          <w:szCs w:val="28"/>
          <w:rtl/>
        </w:rPr>
        <w:t>האוסרות על יבואנים</w:t>
      </w:r>
      <w:r>
        <w:rPr>
          <w:rFonts w:ascii="Arial" w:hAnsi="Arial" w:cs="David" w:hint="cs"/>
          <w:sz w:val="28"/>
          <w:szCs w:val="28"/>
          <w:rtl/>
        </w:rPr>
        <w:t xml:space="preserve"> </w:t>
      </w:r>
      <w:r w:rsidRPr="00C51B46">
        <w:rPr>
          <w:rFonts w:ascii="Arial" w:hAnsi="Arial" w:cs="David" w:hint="cs"/>
          <w:sz w:val="28"/>
          <w:szCs w:val="28"/>
          <w:rtl/>
        </w:rPr>
        <w:t xml:space="preserve">בעסקאות מסוג </w:t>
      </w:r>
      <w:r w:rsidRPr="00C51B46">
        <w:rPr>
          <w:rFonts w:asciiTheme="majorBidi" w:hAnsiTheme="majorBidi" w:cstheme="majorBidi"/>
          <w:sz w:val="24"/>
          <w:szCs w:val="24"/>
        </w:rPr>
        <w:t>EXW</w:t>
      </w:r>
      <w:r w:rsidRPr="00C51B46">
        <w:rPr>
          <w:rFonts w:ascii="Arial" w:hAnsi="Arial" w:cs="David" w:hint="cs"/>
          <w:sz w:val="28"/>
          <w:szCs w:val="28"/>
          <w:rtl/>
        </w:rPr>
        <w:t xml:space="preserve"> </w:t>
      </w:r>
      <w:r w:rsidRPr="00C51B46">
        <w:rPr>
          <w:rFonts w:ascii="Arial" w:hAnsi="Arial" w:cs="David"/>
          <w:sz w:val="28"/>
          <w:szCs w:val="28"/>
          <w:rtl/>
        </w:rPr>
        <w:t>מלהיות היצואנים</w:t>
      </w:r>
      <w:r w:rsidRPr="00C51B46">
        <w:rPr>
          <w:rFonts w:ascii="Arial" w:hAnsi="Arial" w:cs="Arial" w:hint="cs"/>
          <w:rtl/>
        </w:rPr>
        <w:t xml:space="preserve">.                                                                 </w:t>
      </w:r>
      <w:r w:rsidR="003B5ECC" w:rsidRPr="00C51B46">
        <w:rPr>
          <w:rFonts w:cs="David" w:hint="cs"/>
          <w:sz w:val="28"/>
          <w:szCs w:val="28"/>
          <w:rtl/>
        </w:rPr>
        <w:t>באירופה, לפי ה-</w:t>
      </w:r>
      <w:r w:rsidR="003B5ECC" w:rsidRPr="00C51B46">
        <w:rPr>
          <w:rFonts w:cs="David" w:hint="cs"/>
          <w:b/>
          <w:bCs/>
          <w:sz w:val="28"/>
          <w:szCs w:val="28"/>
          <w:rtl/>
        </w:rPr>
        <w:t xml:space="preserve"> </w:t>
      </w:r>
      <w:r w:rsidR="003B5ECC" w:rsidRPr="00C51B46">
        <w:rPr>
          <w:rFonts w:asciiTheme="majorBidi" w:hAnsiTheme="majorBidi" w:cstheme="majorBidi"/>
          <w:sz w:val="28"/>
          <w:szCs w:val="28"/>
        </w:rPr>
        <w:t>Union Customs Code</w:t>
      </w:r>
      <w:r w:rsidR="003B5ECC" w:rsidRPr="00C51B46">
        <w:rPr>
          <w:rFonts w:ascii="Arial" w:hAnsi="Arial" w:cs="David"/>
          <w:sz w:val="28"/>
          <w:szCs w:val="28"/>
        </w:rPr>
        <w:t>-</w:t>
      </w:r>
      <w:r w:rsidR="003B5ECC" w:rsidRPr="00C51B46">
        <w:rPr>
          <w:rFonts w:ascii="Open Sans" w:hAnsi="Open Sans" w:cs="David"/>
          <w:sz w:val="28"/>
          <w:szCs w:val="28"/>
          <w:lang w:val="en-GB"/>
        </w:rPr>
        <w:t xml:space="preserve"> UCC</w:t>
      </w:r>
      <w:r w:rsidR="003B5ECC" w:rsidRPr="00C51B46">
        <w:rPr>
          <w:rFonts w:cs="David" w:hint="cs"/>
          <w:sz w:val="28"/>
          <w:szCs w:val="28"/>
          <w:rtl/>
        </w:rPr>
        <w:t xml:space="preserve"> </w:t>
      </w:r>
      <w:r w:rsidR="009A2F40">
        <w:rPr>
          <w:rFonts w:ascii="Arial" w:hAnsi="Arial" w:cs="David" w:hint="cs"/>
          <w:sz w:val="28"/>
          <w:szCs w:val="28"/>
          <w:rtl/>
        </w:rPr>
        <w:t xml:space="preserve">, </w:t>
      </w:r>
      <w:r w:rsidR="003B5ECC" w:rsidRPr="00C51B46">
        <w:rPr>
          <w:rFonts w:ascii="Arial" w:hAnsi="Arial" w:cs="David"/>
          <w:sz w:val="28"/>
          <w:szCs w:val="28"/>
          <w:rtl/>
        </w:rPr>
        <w:t xml:space="preserve">היצואן נדרש </w:t>
      </w:r>
      <w:r w:rsidR="003B5ECC" w:rsidRPr="00C51B46">
        <w:rPr>
          <w:rFonts w:ascii="Arial" w:hAnsi="Arial" w:cs="David" w:hint="cs"/>
          <w:sz w:val="28"/>
          <w:szCs w:val="28"/>
          <w:rtl/>
        </w:rPr>
        <w:t>להיות ממוקם</w:t>
      </w:r>
      <w:r w:rsidR="003B5ECC" w:rsidRPr="00C51B46">
        <w:rPr>
          <w:rFonts w:ascii="Arial" w:hAnsi="Arial" w:cs="David"/>
          <w:sz w:val="28"/>
          <w:szCs w:val="28"/>
          <w:rtl/>
        </w:rPr>
        <w:t xml:space="preserve"> באיחוד האירופי, </w:t>
      </w:r>
      <w:r w:rsidR="003B5ECC" w:rsidRPr="00C51B46">
        <w:rPr>
          <w:rFonts w:ascii="Arial" w:hAnsi="Arial" w:cs="David" w:hint="cs"/>
          <w:sz w:val="28"/>
          <w:szCs w:val="28"/>
          <w:rtl/>
        </w:rPr>
        <w:t xml:space="preserve">ורק ליצואן </w:t>
      </w:r>
      <w:r w:rsidR="003B5ECC" w:rsidRPr="00C51B46">
        <w:rPr>
          <w:rFonts w:ascii="Arial" w:hAnsi="Arial" w:cs="David"/>
          <w:sz w:val="28"/>
          <w:szCs w:val="28"/>
          <w:rtl/>
        </w:rPr>
        <w:t xml:space="preserve">יש את הכוח להחליט </w:t>
      </w:r>
      <w:r w:rsidR="003B5ECC" w:rsidRPr="00C51B46">
        <w:rPr>
          <w:rFonts w:ascii="Arial" w:hAnsi="Arial" w:cs="David" w:hint="cs"/>
          <w:sz w:val="28"/>
          <w:szCs w:val="28"/>
          <w:rtl/>
        </w:rPr>
        <w:t>אם ומתי</w:t>
      </w:r>
      <w:r w:rsidR="003B5ECC">
        <w:rPr>
          <w:rFonts w:ascii="Arial" w:hAnsi="Arial" w:cs="David"/>
          <w:sz w:val="28"/>
          <w:szCs w:val="28"/>
          <w:rtl/>
        </w:rPr>
        <w:t xml:space="preserve"> הטובין </w:t>
      </w:r>
      <w:r w:rsidR="003B5ECC" w:rsidRPr="00C51B46">
        <w:rPr>
          <w:rFonts w:ascii="Arial" w:hAnsi="Arial" w:cs="David" w:hint="cs"/>
          <w:sz w:val="28"/>
          <w:szCs w:val="28"/>
          <w:rtl/>
        </w:rPr>
        <w:t>יוגשו ליצוא מהאיחוד.</w:t>
      </w:r>
    </w:p>
    <w:p w:rsidR="00041A79" w:rsidRPr="00041A79" w:rsidRDefault="00041A79" w:rsidP="00041A79">
      <w:pPr>
        <w:pStyle w:val="selectionshareable"/>
        <w:bidi/>
        <w:rPr>
          <w:rFonts w:ascii="David" w:hAnsi="David" w:cs="David"/>
          <w:sz w:val="28"/>
          <w:szCs w:val="28"/>
          <w:u w:val="single"/>
          <w:rtl/>
        </w:rPr>
      </w:pPr>
      <w:r w:rsidRPr="00041A79">
        <w:rPr>
          <w:rFonts w:ascii="David" w:hAnsi="David" w:cs="David"/>
          <w:sz w:val="28"/>
          <w:szCs w:val="28"/>
          <w:u w:val="single"/>
          <w:rtl/>
        </w:rPr>
        <w:lastRenderedPageBreak/>
        <w:t>הערת אגב</w:t>
      </w:r>
    </w:p>
    <w:p w:rsidR="00041A79" w:rsidRDefault="00041A79" w:rsidP="00041A79">
      <w:pPr>
        <w:pStyle w:val="selectionshareable"/>
        <w:bidi/>
        <w:rPr>
          <w:rFonts w:ascii="David" w:hAnsi="David" w:cs="David"/>
          <w:sz w:val="28"/>
          <w:szCs w:val="28"/>
          <w:rtl/>
        </w:rPr>
      </w:pPr>
      <w:r w:rsidRPr="00041A79">
        <w:rPr>
          <w:rFonts w:ascii="David" w:hAnsi="David" w:cs="David"/>
          <w:sz w:val="28"/>
          <w:szCs w:val="28"/>
          <w:rtl/>
        </w:rPr>
        <w:t xml:space="preserve">מונח מכר זה הולך ונעלם </w:t>
      </w:r>
      <w:r>
        <w:rPr>
          <w:rFonts w:ascii="David" w:hAnsi="David" w:cs="David" w:hint="cs"/>
          <w:sz w:val="28"/>
          <w:szCs w:val="28"/>
          <w:rtl/>
        </w:rPr>
        <w:t xml:space="preserve">בהדרגה </w:t>
      </w:r>
      <w:r w:rsidRPr="00041A79">
        <w:rPr>
          <w:rFonts w:ascii="David" w:hAnsi="David" w:cs="David"/>
          <w:sz w:val="28"/>
          <w:szCs w:val="28"/>
          <w:rtl/>
        </w:rPr>
        <w:t xml:space="preserve">מאז יציאתה לאור של מהדורת 2000 </w:t>
      </w:r>
      <w:proofErr w:type="spellStart"/>
      <w:r>
        <w:rPr>
          <w:rFonts w:ascii="OpenSansRegular" w:hAnsi="OpenSansRegular"/>
          <w:sz w:val="32"/>
          <w:szCs w:val="32"/>
        </w:rPr>
        <w:t>Incoterm</w:t>
      </w:r>
      <w:proofErr w:type="spellEnd"/>
      <w:r w:rsidRPr="00041A79">
        <w:rPr>
          <w:rFonts w:ascii="David" w:hAnsi="David" w:cs="David"/>
          <w:sz w:val="28"/>
          <w:szCs w:val="28"/>
          <w:rtl/>
        </w:rPr>
        <w:t xml:space="preserve"> </w:t>
      </w:r>
      <w:r w:rsidR="00476AB0">
        <w:rPr>
          <w:rFonts w:ascii="David" w:hAnsi="David" w:cs="David" w:hint="cs"/>
          <w:sz w:val="28"/>
          <w:szCs w:val="28"/>
          <w:rtl/>
        </w:rPr>
        <w:t>,</w:t>
      </w:r>
      <w:r w:rsidRPr="00041A79">
        <w:rPr>
          <w:rFonts w:ascii="David" w:hAnsi="David" w:cs="David"/>
          <w:sz w:val="28"/>
          <w:szCs w:val="28"/>
          <w:rtl/>
        </w:rPr>
        <w:t xml:space="preserve">שבה לראשונה הוצג המונח השכיח היום </w:t>
      </w:r>
      <w:r w:rsidRPr="00041A79">
        <w:rPr>
          <w:rFonts w:ascii="David" w:hAnsi="David" w:cs="David"/>
        </w:rPr>
        <w:t>FCA</w:t>
      </w:r>
      <w:r w:rsidRPr="00041A79">
        <w:rPr>
          <w:rFonts w:ascii="David" w:hAnsi="David" w:cs="David"/>
          <w:sz w:val="28"/>
          <w:szCs w:val="28"/>
          <w:rtl/>
        </w:rPr>
        <w:t xml:space="preserve"> </w:t>
      </w:r>
      <w:r>
        <w:rPr>
          <w:rFonts w:ascii="David" w:hAnsi="David" w:cs="David" w:hint="cs"/>
          <w:sz w:val="28"/>
          <w:szCs w:val="28"/>
          <w:rtl/>
        </w:rPr>
        <w:t xml:space="preserve">.   </w:t>
      </w:r>
    </w:p>
    <w:p w:rsidR="00041A79" w:rsidRDefault="00041A79" w:rsidP="00041A79">
      <w:pPr>
        <w:pStyle w:val="selectionshareable"/>
        <w:numPr>
          <w:ilvl w:val="0"/>
          <w:numId w:val="3"/>
        </w:numPr>
        <w:bidi/>
        <w:rPr>
          <w:rFonts w:ascii="David" w:hAnsi="David" w:cs="David"/>
          <w:sz w:val="28"/>
          <w:szCs w:val="28"/>
        </w:rPr>
      </w:pPr>
      <w:r>
        <w:rPr>
          <w:rFonts w:ascii="David" w:hAnsi="David" w:cs="David" w:hint="cs"/>
          <w:sz w:val="28"/>
          <w:szCs w:val="28"/>
          <w:rtl/>
        </w:rPr>
        <w:t xml:space="preserve">המונח </w:t>
      </w:r>
      <w:r w:rsidRPr="00041A79">
        <w:rPr>
          <w:rStyle w:val="a7"/>
          <w:rFonts w:ascii="OpenSansRegular" w:hAnsi="OpenSansRegular"/>
        </w:rPr>
        <w:t>FCA seller’s premises</w:t>
      </w:r>
      <w:r>
        <w:rPr>
          <w:rFonts w:ascii="David" w:hAnsi="David" w:cs="David" w:hint="cs"/>
          <w:sz w:val="28"/>
          <w:szCs w:val="28"/>
          <w:rtl/>
        </w:rPr>
        <w:t xml:space="preserve"> מהווה חלופה טובה יותר לקהיליית הסחר.  </w:t>
      </w:r>
    </w:p>
    <w:p w:rsidR="00041A79" w:rsidRDefault="00041A79" w:rsidP="00041A79">
      <w:pPr>
        <w:pStyle w:val="selectionshareable"/>
        <w:numPr>
          <w:ilvl w:val="0"/>
          <w:numId w:val="3"/>
        </w:numPr>
        <w:bidi/>
        <w:rPr>
          <w:rFonts w:ascii="David" w:hAnsi="David" w:cs="David"/>
          <w:sz w:val="28"/>
          <w:szCs w:val="28"/>
        </w:rPr>
      </w:pPr>
      <w:r>
        <w:rPr>
          <w:rFonts w:ascii="David" w:hAnsi="David" w:cs="David" w:hint="cs"/>
          <w:sz w:val="28"/>
          <w:szCs w:val="28"/>
          <w:rtl/>
        </w:rPr>
        <w:t xml:space="preserve">בניגוד לקביעה המודגשת במונח, במציאות, ב- 90% ויותר מהעסקאות הנעשות בתנאי </w:t>
      </w:r>
      <w:r w:rsidRPr="00041A79">
        <w:rPr>
          <w:rFonts w:ascii="OpenSansRegular" w:hAnsi="OpenSansRegular"/>
        </w:rPr>
        <w:t>EX WORKS</w:t>
      </w:r>
      <w:r>
        <w:rPr>
          <w:rFonts w:ascii="David" w:hAnsi="David" w:cs="David" w:hint="cs"/>
          <w:sz w:val="28"/>
          <w:szCs w:val="28"/>
          <w:rtl/>
        </w:rPr>
        <w:t xml:space="preserve"> , המוכר מטעין את הטובין ולכן השימוש הנכון יותר הוא </w:t>
      </w:r>
      <w:r w:rsidRPr="00041A79">
        <w:rPr>
          <w:rFonts w:ascii="David" w:hAnsi="David" w:cs="David"/>
        </w:rPr>
        <w:t>EX WORKS “loaded on”.</w:t>
      </w:r>
      <w:r w:rsidRPr="00041A79">
        <w:rPr>
          <w:rFonts w:ascii="David" w:hAnsi="David" w:cs="David"/>
          <w:rtl/>
        </w:rPr>
        <w:t>.</w:t>
      </w:r>
      <w:r>
        <w:rPr>
          <w:rFonts w:ascii="David" w:hAnsi="David" w:cs="David" w:hint="cs"/>
          <w:sz w:val="28"/>
          <w:szCs w:val="28"/>
          <w:rtl/>
        </w:rPr>
        <w:t xml:space="preserve"> </w:t>
      </w:r>
    </w:p>
    <w:p w:rsidR="00041A79" w:rsidRDefault="00041A79" w:rsidP="00041A79">
      <w:pPr>
        <w:pStyle w:val="selectionshareable"/>
        <w:numPr>
          <w:ilvl w:val="0"/>
          <w:numId w:val="3"/>
        </w:numPr>
        <w:bidi/>
        <w:rPr>
          <w:rFonts w:ascii="David" w:hAnsi="David" w:cs="David"/>
          <w:sz w:val="28"/>
          <w:szCs w:val="28"/>
        </w:rPr>
      </w:pPr>
      <w:r>
        <w:rPr>
          <w:rFonts w:ascii="David" w:hAnsi="David" w:cs="David" w:hint="cs"/>
          <w:sz w:val="28"/>
          <w:szCs w:val="28"/>
          <w:rtl/>
        </w:rPr>
        <w:t>בנוסף, במרבית המקרים היצואן מבצע את הליכי המכס ביצוא.</w:t>
      </w:r>
    </w:p>
    <w:p w:rsidR="00041A79" w:rsidRPr="00041A79" w:rsidRDefault="00041A79" w:rsidP="00041A79">
      <w:pPr>
        <w:pStyle w:val="selectionshareable"/>
        <w:numPr>
          <w:ilvl w:val="0"/>
          <w:numId w:val="3"/>
        </w:numPr>
        <w:bidi/>
        <w:rPr>
          <w:rFonts w:ascii="David" w:hAnsi="David" w:cs="David"/>
          <w:sz w:val="28"/>
          <w:szCs w:val="28"/>
          <w:rtl/>
        </w:rPr>
      </w:pPr>
      <w:r w:rsidRPr="00041A79">
        <w:rPr>
          <w:rFonts w:ascii="David" w:hAnsi="David" w:cs="David" w:hint="cs"/>
          <w:sz w:val="28"/>
          <w:szCs w:val="28"/>
          <w:rtl/>
        </w:rPr>
        <w:t xml:space="preserve">המונח נמצא בשימוש בעיקר בסחר הפנימי </w:t>
      </w:r>
    </w:p>
    <w:p w:rsidR="003F449A" w:rsidRDefault="003F449A" w:rsidP="009312B0">
      <w:pPr>
        <w:jc w:val="center"/>
      </w:pPr>
    </w:p>
    <w:p w:rsidR="003F449A" w:rsidRDefault="003F449A" w:rsidP="009312B0">
      <w:pPr>
        <w:jc w:val="center"/>
      </w:pPr>
    </w:p>
    <w:p w:rsidR="003F449A" w:rsidRDefault="003F449A" w:rsidP="009312B0">
      <w:pPr>
        <w:jc w:val="center"/>
      </w:pPr>
    </w:p>
    <w:p w:rsidR="003F449A" w:rsidRDefault="003F449A" w:rsidP="009312B0">
      <w:pPr>
        <w:jc w:val="center"/>
      </w:pPr>
    </w:p>
    <w:p w:rsidR="003F449A" w:rsidRDefault="003F449A" w:rsidP="009312B0">
      <w:pPr>
        <w:jc w:val="center"/>
      </w:pPr>
    </w:p>
    <w:p w:rsidR="003F449A" w:rsidRDefault="003F449A" w:rsidP="009312B0">
      <w:pPr>
        <w:jc w:val="center"/>
      </w:pPr>
    </w:p>
    <w:p w:rsidR="003F449A" w:rsidRDefault="003F449A" w:rsidP="009312B0">
      <w:pPr>
        <w:jc w:val="center"/>
      </w:pPr>
    </w:p>
    <w:p w:rsidR="003F449A" w:rsidRDefault="003F449A" w:rsidP="009312B0">
      <w:pPr>
        <w:jc w:val="center"/>
      </w:pPr>
    </w:p>
    <w:p w:rsidR="0057120F" w:rsidRDefault="0057120F" w:rsidP="009312B0">
      <w:pPr>
        <w:jc w:val="center"/>
      </w:pPr>
    </w:p>
    <w:p w:rsidR="00421685" w:rsidRDefault="00421685" w:rsidP="009312B0">
      <w:pPr>
        <w:jc w:val="center"/>
      </w:pPr>
    </w:p>
    <w:p w:rsidR="009A2F40" w:rsidRDefault="009A2F40" w:rsidP="00421685">
      <w:pPr>
        <w:rPr>
          <w:rFonts w:asciiTheme="majorBidi" w:hAnsiTheme="majorBidi" w:cstheme="majorBidi"/>
          <w:b/>
          <w:bCs/>
          <w:sz w:val="30"/>
          <w:szCs w:val="30"/>
          <w:u w:val="single"/>
        </w:rPr>
      </w:pPr>
    </w:p>
    <w:p w:rsidR="009A2F40" w:rsidRDefault="009A2F40" w:rsidP="00421685">
      <w:pPr>
        <w:rPr>
          <w:rFonts w:asciiTheme="majorBidi" w:hAnsiTheme="majorBidi" w:cstheme="majorBidi"/>
          <w:b/>
          <w:bCs/>
          <w:sz w:val="30"/>
          <w:szCs w:val="30"/>
          <w:u w:val="single"/>
        </w:rPr>
      </w:pPr>
    </w:p>
    <w:p w:rsidR="00A55C1E" w:rsidRDefault="00A55C1E" w:rsidP="009312B0">
      <w:pPr>
        <w:jc w:val="center"/>
      </w:pPr>
      <w:r>
        <w:rPr>
          <w:noProof/>
        </w:rPr>
        <w:lastRenderedPageBreak/>
        <w:drawing>
          <wp:inline distT="0" distB="0" distL="0" distR="0">
            <wp:extent cx="6286500" cy="3289300"/>
            <wp:effectExtent l="19050" t="0" r="0" b="0"/>
            <wp:docPr id="16" name="תמונה 1" descr="cid:image004.png@01D55CBA.58E9A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id:image004.png@01D55CBA.58E9AFC0"/>
                    <pic:cNvPicPr>
                      <a:picLocks noChangeAspect="1" noChangeArrowheads="1"/>
                    </pic:cNvPicPr>
                  </pic:nvPicPr>
                  <pic:blipFill>
                    <a:blip r:embed="rId24" r:link="rId25" cstate="print"/>
                    <a:srcRect/>
                    <a:stretch>
                      <a:fillRect/>
                    </a:stretch>
                  </pic:blipFill>
                  <pic:spPr bwMode="auto">
                    <a:xfrm>
                      <a:off x="0" y="0"/>
                      <a:ext cx="6293193" cy="3292802"/>
                    </a:xfrm>
                    <a:prstGeom prst="rect">
                      <a:avLst/>
                    </a:prstGeom>
                    <a:noFill/>
                    <a:ln w="9525">
                      <a:noFill/>
                      <a:miter lim="800000"/>
                      <a:headEnd/>
                      <a:tailEnd/>
                    </a:ln>
                  </pic:spPr>
                </pic:pic>
              </a:graphicData>
            </a:graphic>
          </wp:inline>
        </w:drawing>
      </w:r>
    </w:p>
    <w:p w:rsidR="00A55C1E" w:rsidRDefault="000D3B37" w:rsidP="002E12B3">
      <w:pPr>
        <w:bidi/>
        <w:jc w:val="center"/>
        <w:rPr>
          <w:rtl/>
        </w:rPr>
      </w:pPr>
      <w:r w:rsidRPr="000D3B37">
        <w:rPr>
          <w:rFonts w:cs="Arial"/>
          <w:noProof/>
          <w:rtl/>
        </w:rPr>
        <w:drawing>
          <wp:inline distT="0" distB="0" distL="0" distR="0">
            <wp:extent cx="2743200" cy="1543050"/>
            <wp:effectExtent l="19050" t="0" r="0" b="0"/>
            <wp:docPr id="3" name="irc_mi" descr="Image result for all modes of transpo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l modes of transport">
                      <a:hlinkClick r:id="rId19" tgtFrame="&quot;_blank&quot;"/>
                    </pic:cNvPr>
                    <pic:cNvPicPr>
                      <a:picLocks noChangeAspect="1" noChangeArrowheads="1"/>
                    </pic:cNvPicPr>
                  </pic:nvPicPr>
                  <pic:blipFill>
                    <a:blip r:embed="rId20" cstate="print"/>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0D3B37" w:rsidRPr="004E4296" w:rsidRDefault="000D3B37" w:rsidP="000D3B37">
      <w:pPr>
        <w:jc w:val="center"/>
        <w:rPr>
          <w:rFonts w:ascii="Aharoni" w:hAnsi="Aharoni" w:cs="Aharoni"/>
          <w:sz w:val="40"/>
          <w:szCs w:val="40"/>
        </w:rPr>
      </w:pPr>
      <w:r w:rsidRPr="004E4296">
        <w:rPr>
          <w:rFonts w:ascii="Aharoni" w:hAnsi="Aharoni" w:cs="Aharoni"/>
          <w:sz w:val="40"/>
          <w:szCs w:val="40"/>
        </w:rPr>
        <w:t>All modes of transport</w:t>
      </w:r>
    </w:p>
    <w:p w:rsidR="00697DC0" w:rsidRPr="00391066" w:rsidRDefault="00697DC0" w:rsidP="00697DC0">
      <w:pPr>
        <w:jc w:val="center"/>
        <w:rPr>
          <w:rFonts w:ascii="David" w:hAnsi="David" w:cs="David"/>
          <w:b/>
          <w:bCs/>
          <w:sz w:val="28"/>
          <w:szCs w:val="28"/>
          <w:rtl/>
        </w:rPr>
      </w:pPr>
      <w:r w:rsidRPr="00391066">
        <w:rPr>
          <w:rFonts w:ascii="David" w:hAnsi="David" w:cs="David"/>
          <w:b/>
          <w:bCs/>
          <w:sz w:val="28"/>
          <w:szCs w:val="28"/>
          <w:rtl/>
        </w:rPr>
        <w:t>מומלץ לשימוש בכל אמצעי ההובלה – ים, אוויר, יבשה</w:t>
      </w:r>
    </w:p>
    <w:p w:rsidR="004F58C1" w:rsidRPr="004F58C1" w:rsidRDefault="004F58C1" w:rsidP="00697DC0">
      <w:pPr>
        <w:bidi/>
        <w:spacing w:before="100" w:beforeAutospacing="1" w:after="100" w:afterAutospacing="1" w:line="240" w:lineRule="auto"/>
        <w:rPr>
          <w:rFonts w:ascii="David" w:eastAsia="Times New Roman" w:hAnsi="David" w:cs="David"/>
          <w:sz w:val="28"/>
          <w:szCs w:val="28"/>
        </w:rPr>
      </w:pPr>
      <w:r w:rsidRPr="004F58C1">
        <w:rPr>
          <w:rFonts w:ascii="David" w:eastAsia="Times New Roman" w:hAnsi="David" w:cs="David"/>
          <w:b/>
          <w:bCs/>
          <w:i/>
          <w:iCs/>
          <w:sz w:val="28"/>
          <w:szCs w:val="28"/>
          <w:u w:val="single"/>
        </w:rPr>
        <w:t>FCA (</w:t>
      </w:r>
      <w:r w:rsidR="006D6AD8">
        <w:rPr>
          <w:rFonts w:ascii="David" w:eastAsia="Times New Roman" w:hAnsi="David" w:cs="David"/>
          <w:b/>
          <w:bCs/>
          <w:i/>
          <w:iCs/>
          <w:sz w:val="28"/>
          <w:szCs w:val="28"/>
          <w:u w:val="single"/>
        </w:rPr>
        <w:t xml:space="preserve">named </w:t>
      </w:r>
      <w:r w:rsidRPr="004F58C1">
        <w:rPr>
          <w:rFonts w:ascii="David" w:eastAsia="Times New Roman" w:hAnsi="David" w:cs="David"/>
          <w:b/>
          <w:bCs/>
          <w:i/>
          <w:iCs/>
          <w:sz w:val="28"/>
          <w:szCs w:val="28"/>
          <w:u w:val="single"/>
        </w:rPr>
        <w:t xml:space="preserve">place of delivery) </w:t>
      </w:r>
      <w:proofErr w:type="spellStart"/>
      <w:r w:rsidRPr="004F58C1">
        <w:rPr>
          <w:rFonts w:ascii="David" w:eastAsia="Times New Roman" w:hAnsi="David" w:cs="David"/>
          <w:b/>
          <w:bCs/>
          <w:i/>
          <w:iCs/>
          <w:sz w:val="28"/>
          <w:szCs w:val="28"/>
          <w:u w:val="single"/>
        </w:rPr>
        <w:t>Incoterms</w:t>
      </w:r>
      <w:proofErr w:type="spellEnd"/>
      <w:r w:rsidRPr="004F58C1">
        <w:rPr>
          <w:rFonts w:ascii="David" w:eastAsia="Times New Roman" w:hAnsi="David" w:cs="David"/>
          <w:b/>
          <w:bCs/>
          <w:i/>
          <w:iCs/>
          <w:sz w:val="28"/>
          <w:szCs w:val="28"/>
          <w:u w:val="single"/>
        </w:rPr>
        <w:t xml:space="preserve"> ®</w:t>
      </w:r>
      <w:r w:rsidRPr="00F80EA2">
        <w:rPr>
          <w:rFonts w:ascii="David" w:eastAsia="Times New Roman" w:hAnsi="David" w:cs="David"/>
          <w:b/>
          <w:bCs/>
          <w:i/>
          <w:iCs/>
          <w:sz w:val="28"/>
          <w:szCs w:val="28"/>
          <w:u w:val="single"/>
        </w:rPr>
        <w:t xml:space="preserve"> 20</w:t>
      </w:r>
      <w:r w:rsidR="00697DC0" w:rsidRPr="00F80EA2">
        <w:rPr>
          <w:rFonts w:ascii="David" w:eastAsia="Times New Roman" w:hAnsi="David" w:cs="David"/>
          <w:b/>
          <w:bCs/>
          <w:i/>
          <w:iCs/>
          <w:sz w:val="28"/>
          <w:szCs w:val="28"/>
          <w:u w:val="single"/>
        </w:rPr>
        <w:t>2</w:t>
      </w:r>
      <w:r w:rsidRPr="00F80EA2">
        <w:rPr>
          <w:rFonts w:ascii="David" w:eastAsia="Times New Roman" w:hAnsi="David" w:cs="David"/>
          <w:b/>
          <w:bCs/>
          <w:i/>
          <w:iCs/>
          <w:sz w:val="28"/>
          <w:szCs w:val="28"/>
          <w:u w:val="single"/>
        </w:rPr>
        <w:t>0</w:t>
      </w:r>
    </w:p>
    <w:p w:rsidR="008037AE" w:rsidRPr="008037AE" w:rsidRDefault="008037AE" w:rsidP="008037AE">
      <w:pPr>
        <w:jc w:val="center"/>
        <w:rPr>
          <w:rFonts w:ascii="David" w:hAnsi="David" w:cs="David"/>
          <w:sz w:val="28"/>
          <w:szCs w:val="28"/>
        </w:rPr>
      </w:pPr>
      <w:proofErr w:type="gramStart"/>
      <w:r w:rsidRPr="008037AE">
        <w:rPr>
          <w:rFonts w:ascii="David" w:hAnsi="David" w:cs="David"/>
          <w:b/>
          <w:bCs/>
          <w:sz w:val="24"/>
          <w:szCs w:val="24"/>
        </w:rPr>
        <w:t>FREE  CARRIER</w:t>
      </w:r>
      <w:proofErr w:type="gramEnd"/>
      <w:r w:rsidRPr="008037AE">
        <w:rPr>
          <w:rFonts w:ascii="David" w:hAnsi="David" w:cs="David"/>
          <w:sz w:val="28"/>
          <w:szCs w:val="28"/>
        </w:rPr>
        <w:t xml:space="preserve"> </w:t>
      </w:r>
      <w:r w:rsidRPr="008037AE">
        <w:rPr>
          <w:rFonts w:ascii="David" w:hAnsi="David" w:cs="David"/>
          <w:b/>
          <w:bCs/>
          <w:sz w:val="28"/>
          <w:szCs w:val="28"/>
        </w:rPr>
        <w:t>(… named  place</w:t>
      </w:r>
      <w:r w:rsidRPr="008037AE">
        <w:rPr>
          <w:rFonts w:ascii="David" w:hAnsi="David" w:cs="David"/>
          <w:sz w:val="28"/>
          <w:szCs w:val="28"/>
        </w:rPr>
        <w:t xml:space="preserve"> </w:t>
      </w:r>
      <w:r w:rsidRPr="008037AE">
        <w:rPr>
          <w:rFonts w:ascii="David" w:hAnsi="David" w:cs="David"/>
          <w:b/>
          <w:bCs/>
          <w:sz w:val="28"/>
          <w:szCs w:val="28"/>
        </w:rPr>
        <w:t>)</w:t>
      </w:r>
      <w:r w:rsidRPr="008037AE">
        <w:rPr>
          <w:rFonts w:ascii="David" w:hAnsi="David" w:cs="David"/>
          <w:sz w:val="28"/>
          <w:szCs w:val="28"/>
        </w:rPr>
        <w:t xml:space="preserve"> </w:t>
      </w:r>
      <w:r w:rsidRPr="008037AE">
        <w:rPr>
          <w:rFonts w:ascii="David" w:hAnsi="David" w:cs="David"/>
          <w:b/>
          <w:bCs/>
          <w:sz w:val="28"/>
          <w:szCs w:val="28"/>
        </w:rPr>
        <w:t>at  country  of  origin.</w:t>
      </w:r>
    </w:p>
    <w:p w:rsidR="008037AE" w:rsidRPr="008037AE" w:rsidRDefault="008037AE" w:rsidP="008037AE">
      <w:pPr>
        <w:jc w:val="center"/>
        <w:rPr>
          <w:rFonts w:ascii="David" w:hAnsi="David" w:cs="David"/>
          <w:b/>
          <w:bCs/>
          <w:sz w:val="28"/>
          <w:szCs w:val="28"/>
          <w:rtl/>
        </w:rPr>
      </w:pPr>
      <w:proofErr w:type="gramStart"/>
      <w:r w:rsidRPr="008037AE">
        <w:rPr>
          <w:rFonts w:ascii="David" w:hAnsi="David" w:cs="David"/>
          <w:b/>
          <w:bCs/>
          <w:sz w:val="24"/>
          <w:szCs w:val="24"/>
        </w:rPr>
        <w:t>FREE  CARRIER</w:t>
      </w:r>
      <w:proofErr w:type="gramEnd"/>
      <w:r w:rsidRPr="008037AE">
        <w:rPr>
          <w:rFonts w:ascii="David" w:hAnsi="David" w:cs="David"/>
          <w:sz w:val="28"/>
          <w:szCs w:val="28"/>
        </w:rPr>
        <w:t xml:space="preserve"> ( </w:t>
      </w:r>
      <w:r>
        <w:rPr>
          <w:rFonts w:ascii="David" w:hAnsi="David" w:cs="David"/>
          <w:b/>
          <w:bCs/>
          <w:sz w:val="28"/>
          <w:szCs w:val="28"/>
          <w:rtl/>
        </w:rPr>
        <w:t xml:space="preserve">מקום נקוב  - מחסן </w:t>
      </w:r>
      <w:r>
        <w:rPr>
          <w:rFonts w:ascii="David" w:hAnsi="David" w:cs="David" w:hint="cs"/>
          <w:b/>
          <w:bCs/>
          <w:sz w:val="28"/>
          <w:szCs w:val="28"/>
          <w:rtl/>
        </w:rPr>
        <w:t xml:space="preserve">ספק או </w:t>
      </w:r>
      <w:r w:rsidRPr="008037AE">
        <w:rPr>
          <w:rFonts w:ascii="David" w:hAnsi="David" w:cs="David"/>
          <w:b/>
          <w:bCs/>
          <w:sz w:val="28"/>
          <w:szCs w:val="28"/>
          <w:rtl/>
        </w:rPr>
        <w:t>מוביל הבינלאומי, במדינת המוצא</w:t>
      </w:r>
      <w:r w:rsidRPr="008037AE">
        <w:rPr>
          <w:rFonts w:ascii="David" w:hAnsi="David" w:cs="David"/>
          <w:b/>
          <w:bCs/>
          <w:sz w:val="28"/>
          <w:szCs w:val="28"/>
        </w:rPr>
        <w:t xml:space="preserve"> )</w:t>
      </w:r>
    </w:p>
    <w:p w:rsidR="008037AE" w:rsidRPr="008037AE" w:rsidRDefault="008037AE" w:rsidP="008037AE">
      <w:pPr>
        <w:bidi/>
        <w:jc w:val="center"/>
        <w:rPr>
          <w:rFonts w:ascii="David" w:hAnsi="David" w:cs="David"/>
          <w:sz w:val="28"/>
          <w:szCs w:val="28"/>
          <w:rtl/>
        </w:rPr>
      </w:pPr>
      <w:r w:rsidRPr="008037AE">
        <w:rPr>
          <w:rFonts w:ascii="David" w:hAnsi="David" w:cs="David"/>
          <w:sz w:val="28"/>
          <w:szCs w:val="28"/>
          <w:rtl/>
        </w:rPr>
        <w:t>מסירת הטובין, נשוא עסקת המכר, לקונה מתבצעת עם מסירתם למוביל בינלאומי במדינת היצוא, אותו קבע ועמו התקשר הקונה לביצוע ההובלה למדינת היעד.</w:t>
      </w:r>
      <w:r>
        <w:rPr>
          <w:rFonts w:ascii="David" w:hAnsi="David" w:cs="David" w:hint="cs"/>
          <w:sz w:val="28"/>
          <w:szCs w:val="28"/>
          <w:rtl/>
        </w:rPr>
        <w:t xml:space="preserve"> המוכר </w:t>
      </w:r>
      <w:proofErr w:type="spellStart"/>
      <w:r>
        <w:rPr>
          <w:rFonts w:ascii="David" w:hAnsi="David" w:cs="David" w:hint="cs"/>
          <w:sz w:val="28"/>
          <w:szCs w:val="28"/>
          <w:rtl/>
        </w:rPr>
        <w:t>איראי</w:t>
      </w:r>
      <w:proofErr w:type="spellEnd"/>
      <w:r>
        <w:rPr>
          <w:rFonts w:ascii="David" w:hAnsi="David" w:cs="David" w:hint="cs"/>
          <w:sz w:val="28"/>
          <w:szCs w:val="28"/>
          <w:rtl/>
        </w:rPr>
        <w:t xml:space="preserve"> ל</w:t>
      </w:r>
      <w:r>
        <w:rPr>
          <w:rFonts w:ascii="David" w:hAnsi="David" w:cs="David"/>
          <w:sz w:val="28"/>
          <w:szCs w:val="28"/>
          <w:rtl/>
        </w:rPr>
        <w:t xml:space="preserve">התרת </w:t>
      </w:r>
      <w:r w:rsidRPr="008037AE">
        <w:rPr>
          <w:rFonts w:ascii="David" w:hAnsi="David" w:cs="David"/>
          <w:sz w:val="28"/>
          <w:szCs w:val="28"/>
          <w:rtl/>
        </w:rPr>
        <w:t>מכס יצוא, כשהם ארוזים ומסומנים כראוי .</w:t>
      </w:r>
    </w:p>
    <w:p w:rsidR="008037AE" w:rsidRPr="008037AE" w:rsidRDefault="008037AE" w:rsidP="008037AE">
      <w:pPr>
        <w:jc w:val="center"/>
        <w:rPr>
          <w:rFonts w:ascii="David" w:hAnsi="David" w:cs="David"/>
          <w:sz w:val="24"/>
          <w:szCs w:val="24"/>
        </w:rPr>
      </w:pPr>
      <w:r w:rsidRPr="008037AE">
        <w:rPr>
          <w:rFonts w:ascii="David" w:hAnsi="David" w:cs="David"/>
          <w:sz w:val="24"/>
          <w:szCs w:val="24"/>
        </w:rPr>
        <w:t xml:space="preserve">SELLER  </w:t>
      </w:r>
      <w:r w:rsidRPr="008037AE">
        <w:rPr>
          <w:rFonts w:ascii="David" w:hAnsi="David" w:cs="David"/>
          <w:b/>
          <w:bCs/>
          <w:sz w:val="24"/>
          <w:szCs w:val="24"/>
        </w:rPr>
        <w:t xml:space="preserve">DELIVERS  </w:t>
      </w:r>
      <w:r w:rsidRPr="008037AE">
        <w:rPr>
          <w:rFonts w:ascii="David" w:hAnsi="David" w:cs="David"/>
          <w:sz w:val="24"/>
          <w:szCs w:val="24"/>
        </w:rPr>
        <w:t xml:space="preserve">THE  GOODS, CLEARED  FOR  EXPORT, TO  THE CARRIER  </w:t>
      </w:r>
      <w:r w:rsidRPr="008037AE">
        <w:rPr>
          <w:rFonts w:ascii="David" w:hAnsi="David" w:cs="David"/>
          <w:b/>
          <w:bCs/>
          <w:sz w:val="24"/>
          <w:szCs w:val="24"/>
          <w:u w:val="single"/>
        </w:rPr>
        <w:t>nominated</w:t>
      </w:r>
      <w:r w:rsidRPr="008037AE">
        <w:rPr>
          <w:rFonts w:ascii="David" w:hAnsi="David" w:cs="David"/>
          <w:sz w:val="24"/>
          <w:szCs w:val="24"/>
        </w:rPr>
        <w:t xml:space="preserve">  BY  THE  </w:t>
      </w:r>
      <w:r w:rsidRPr="008037AE">
        <w:rPr>
          <w:rFonts w:ascii="David" w:hAnsi="David" w:cs="David"/>
          <w:b/>
          <w:bCs/>
          <w:sz w:val="24"/>
          <w:szCs w:val="24"/>
        </w:rPr>
        <w:t>BUYER  AT  THE  NAMED  PLACE.</w:t>
      </w:r>
    </w:p>
    <w:p w:rsidR="00DD32BC" w:rsidRDefault="00DD32BC" w:rsidP="008037AE">
      <w:pPr>
        <w:bidi/>
        <w:spacing w:before="100" w:beforeAutospacing="1" w:after="100" w:afterAutospacing="1" w:line="240" w:lineRule="auto"/>
        <w:rPr>
          <w:rFonts w:ascii="David" w:eastAsia="Times New Roman" w:hAnsi="David" w:cs="David"/>
          <w:sz w:val="28"/>
          <w:szCs w:val="28"/>
          <w:rtl/>
        </w:rPr>
      </w:pPr>
      <w:r>
        <w:rPr>
          <w:rFonts w:ascii="David" w:eastAsia="Times New Roman" w:hAnsi="David" w:cs="David" w:hint="cs"/>
          <w:sz w:val="28"/>
          <w:szCs w:val="28"/>
          <w:rtl/>
        </w:rPr>
        <w:lastRenderedPageBreak/>
        <w:t xml:space="preserve">המונח </w:t>
      </w:r>
      <w:r>
        <w:rPr>
          <w:rFonts w:ascii="David" w:eastAsia="Times New Roman" w:hAnsi="David" w:cs="David" w:hint="cs"/>
          <w:sz w:val="28"/>
          <w:szCs w:val="28"/>
        </w:rPr>
        <w:t>FCA</w:t>
      </w:r>
      <w:r>
        <w:rPr>
          <w:rFonts w:ascii="David" w:eastAsia="Times New Roman" w:hAnsi="David" w:cs="David" w:hint="cs"/>
          <w:sz w:val="28"/>
          <w:szCs w:val="28"/>
          <w:rtl/>
        </w:rPr>
        <w:t xml:space="preserve"> נחשב כיום למונח השכיח ביותר בעסקאות המכר הבינלאומיות. על פי נתונים אותם הציגה לשכת המסחר הבינלאומית למעלה מ </w:t>
      </w:r>
      <w:r>
        <w:rPr>
          <w:rFonts w:ascii="David" w:eastAsia="Times New Roman" w:hAnsi="David" w:cs="David"/>
          <w:sz w:val="28"/>
          <w:szCs w:val="28"/>
          <w:rtl/>
        </w:rPr>
        <w:t>–</w:t>
      </w:r>
      <w:r>
        <w:rPr>
          <w:rFonts w:ascii="David" w:eastAsia="Times New Roman" w:hAnsi="David" w:cs="David" w:hint="cs"/>
          <w:sz w:val="28"/>
          <w:szCs w:val="28"/>
          <w:rtl/>
        </w:rPr>
        <w:t xml:space="preserve"> 40%  מכלל  העסקאות בעולם מתבצעות כיום בתנאי מכר זה.</w:t>
      </w:r>
    </w:p>
    <w:p w:rsidR="00DD32BC" w:rsidRDefault="004F58C1" w:rsidP="00DD32BC">
      <w:pPr>
        <w:bidi/>
        <w:spacing w:before="100" w:beforeAutospacing="1" w:after="100" w:afterAutospacing="1" w:line="240" w:lineRule="auto"/>
        <w:rPr>
          <w:rFonts w:ascii="David" w:eastAsia="Times New Roman" w:hAnsi="David" w:cs="David"/>
          <w:sz w:val="28"/>
          <w:szCs w:val="28"/>
          <w:rtl/>
        </w:rPr>
      </w:pPr>
      <w:r w:rsidRPr="004F58C1">
        <w:rPr>
          <w:rFonts w:ascii="David" w:eastAsia="Times New Roman" w:hAnsi="David" w:cs="David"/>
          <w:sz w:val="28"/>
          <w:szCs w:val="28"/>
          <w:rtl/>
        </w:rPr>
        <w:t xml:space="preserve">בשימוש בכלל זה, המוכר מסיים את התחייבויותיו </w:t>
      </w:r>
      <w:r>
        <w:rPr>
          <w:rFonts w:ascii="David" w:eastAsia="Times New Roman" w:hAnsi="David" w:cs="David" w:hint="cs"/>
          <w:sz w:val="28"/>
          <w:szCs w:val="28"/>
          <w:rtl/>
        </w:rPr>
        <w:t xml:space="preserve">כלפי הקונה עם </w:t>
      </w:r>
      <w:r w:rsidRPr="004F58C1">
        <w:rPr>
          <w:rFonts w:ascii="David" w:eastAsia="Times New Roman" w:hAnsi="David" w:cs="David"/>
          <w:sz w:val="28"/>
          <w:szCs w:val="28"/>
          <w:rtl/>
        </w:rPr>
        <w:t>מסירת</w:t>
      </w:r>
      <w:r>
        <w:rPr>
          <w:rFonts w:ascii="David" w:eastAsia="Times New Roman" w:hAnsi="David" w:cs="David"/>
          <w:sz w:val="28"/>
          <w:szCs w:val="28"/>
          <w:rtl/>
        </w:rPr>
        <w:t xml:space="preserve"> הטובין, נשוא עסקת המכר, לקונה</w:t>
      </w:r>
      <w:r w:rsidR="00DD32BC">
        <w:rPr>
          <w:rFonts w:ascii="David" w:eastAsia="Times New Roman" w:hAnsi="David" w:cs="David" w:hint="cs"/>
          <w:sz w:val="28"/>
          <w:szCs w:val="28"/>
          <w:rtl/>
        </w:rPr>
        <w:t xml:space="preserve"> במדינת המוצא</w:t>
      </w:r>
      <w:r>
        <w:rPr>
          <w:rFonts w:ascii="David" w:eastAsia="Times New Roman" w:hAnsi="David" w:cs="David" w:hint="cs"/>
          <w:sz w:val="28"/>
          <w:szCs w:val="28"/>
          <w:rtl/>
        </w:rPr>
        <w:t>.</w:t>
      </w:r>
      <w:r w:rsidR="00697DC0">
        <w:rPr>
          <w:rFonts w:ascii="David" w:eastAsia="Times New Roman" w:hAnsi="David" w:cs="David" w:hint="cs"/>
          <w:sz w:val="28"/>
          <w:szCs w:val="28"/>
          <w:rtl/>
        </w:rPr>
        <w:t xml:space="preserve">                                                                                                                   </w:t>
      </w:r>
    </w:p>
    <w:p w:rsidR="00DD32BC" w:rsidRPr="00DD32BC" w:rsidRDefault="00DD32BC" w:rsidP="00DD32BC">
      <w:pPr>
        <w:bidi/>
        <w:rPr>
          <w:rFonts w:ascii="David" w:hAnsi="David" w:cs="David"/>
          <w:sz w:val="28"/>
          <w:szCs w:val="28"/>
          <w:rtl/>
        </w:rPr>
      </w:pPr>
      <w:r w:rsidRPr="00DD32BC">
        <w:rPr>
          <w:rFonts w:ascii="David" w:hAnsi="David" w:cs="David"/>
          <w:sz w:val="28"/>
          <w:szCs w:val="28"/>
          <w:rtl/>
        </w:rPr>
        <w:t>מסירת הטובין למוביל יכולה להתבצע במספר אתרים גיאוגרפיים במדינת המוצא כמו: אתר בו המוכר נוהג לנפק טובין, מסוף עורפי, נמל ימי, מסוף מטענים אווירי וכד'. על פי המהדורה החדשה נקבעו למעשה שתי חלופות גיאוגרפיות למסירת הטובין:</w:t>
      </w:r>
    </w:p>
    <w:p w:rsidR="00DD32BC" w:rsidRPr="00044AC7" w:rsidRDefault="00DD32BC" w:rsidP="00044AC7">
      <w:pPr>
        <w:bidi/>
        <w:rPr>
          <w:rFonts w:ascii="David" w:hAnsi="David" w:cs="David"/>
          <w:sz w:val="24"/>
          <w:szCs w:val="24"/>
          <w:rtl/>
        </w:rPr>
      </w:pPr>
      <w:r w:rsidRPr="00DD32BC">
        <w:rPr>
          <w:rFonts w:ascii="David" w:hAnsi="David" w:cs="David"/>
          <w:sz w:val="28"/>
          <w:szCs w:val="28"/>
          <w:u w:val="single"/>
          <w:rtl/>
        </w:rPr>
        <w:t>חלופה ראשונה</w:t>
      </w:r>
      <w:r w:rsidRPr="00DD32BC">
        <w:rPr>
          <w:rFonts w:ascii="David" w:hAnsi="David" w:cs="David"/>
          <w:sz w:val="28"/>
          <w:szCs w:val="28"/>
          <w:rtl/>
        </w:rPr>
        <w:t xml:space="preserve"> – מקום בו המוכר מבצע פעילות עסקית : מפעל, מחסן הפצה. במקרה כזה מסירת הטובין לקונה תתבצע כאשר הטובין הועמסו – נמסרו פיזית – למוביל שבא מטעם הקונה לאסוף הטובין מהמחסן / מפעל</w:t>
      </w:r>
      <w:r w:rsidR="00044AC7">
        <w:rPr>
          <w:rFonts w:ascii="David" w:hAnsi="David" w:cs="David" w:hint="cs"/>
          <w:sz w:val="28"/>
          <w:szCs w:val="28"/>
          <w:rtl/>
        </w:rPr>
        <w:t xml:space="preserve"> (</w:t>
      </w:r>
      <w:r w:rsidR="00044AC7" w:rsidRPr="00044AC7">
        <w:rPr>
          <w:rFonts w:ascii="David" w:hAnsi="David" w:cs="David"/>
          <w:sz w:val="24"/>
          <w:szCs w:val="24"/>
        </w:rPr>
        <w:t xml:space="preserve">FCA </w:t>
      </w:r>
      <w:r w:rsidR="00044AC7" w:rsidRPr="00044AC7">
        <w:rPr>
          <w:rFonts w:ascii="David" w:hAnsi="David" w:cs="David"/>
          <w:color w:val="151515"/>
          <w:sz w:val="24"/>
          <w:szCs w:val="24"/>
        </w:rPr>
        <w:t>seller's premises</w:t>
      </w:r>
      <w:r w:rsidR="00044AC7">
        <w:rPr>
          <w:rFonts w:ascii="David" w:hAnsi="David" w:cs="David" w:hint="cs"/>
          <w:sz w:val="24"/>
          <w:szCs w:val="24"/>
          <w:rtl/>
        </w:rPr>
        <w:t>)</w:t>
      </w:r>
      <w:r w:rsidRPr="00DD32BC">
        <w:rPr>
          <w:rFonts w:ascii="David" w:hAnsi="David" w:cs="David"/>
          <w:sz w:val="28"/>
          <w:szCs w:val="28"/>
          <w:rtl/>
        </w:rPr>
        <w:t>.</w:t>
      </w:r>
    </w:p>
    <w:p w:rsidR="00DD32BC" w:rsidRPr="00DD32BC" w:rsidRDefault="00DD32BC" w:rsidP="00DD32BC">
      <w:pPr>
        <w:bidi/>
        <w:rPr>
          <w:rFonts w:ascii="David" w:hAnsi="David" w:cs="David"/>
          <w:sz w:val="28"/>
          <w:szCs w:val="28"/>
          <w:rtl/>
        </w:rPr>
      </w:pPr>
      <w:r w:rsidRPr="00DD32BC">
        <w:rPr>
          <w:rFonts w:ascii="David" w:hAnsi="David" w:cs="David"/>
          <w:sz w:val="28"/>
          <w:szCs w:val="28"/>
          <w:u w:val="single"/>
          <w:rtl/>
        </w:rPr>
        <w:t>חלופה שני</w:t>
      </w:r>
      <w:r w:rsidR="00B21C7C">
        <w:rPr>
          <w:rFonts w:ascii="David" w:hAnsi="David" w:cs="David" w:hint="cs"/>
          <w:sz w:val="28"/>
          <w:szCs w:val="28"/>
          <w:u w:val="single"/>
          <w:rtl/>
        </w:rPr>
        <w:t>י</w:t>
      </w:r>
      <w:r w:rsidRPr="00DD32BC">
        <w:rPr>
          <w:rFonts w:ascii="David" w:hAnsi="David" w:cs="David"/>
          <w:sz w:val="28"/>
          <w:szCs w:val="28"/>
          <w:u w:val="single"/>
          <w:rtl/>
        </w:rPr>
        <w:t>ה</w:t>
      </w:r>
      <w:r w:rsidRPr="00DD32BC">
        <w:rPr>
          <w:rFonts w:ascii="David" w:hAnsi="David" w:cs="David"/>
          <w:sz w:val="28"/>
          <w:szCs w:val="28"/>
          <w:rtl/>
        </w:rPr>
        <w:t xml:space="preserve"> – כאשר נקבע מקום מסירה אחר שאינו שייך או מופעל עי ידי המוכר בחוזה: מסוף עורפי, נמל וכד'. בחלופה זו מסירת הטובין לקונה נעשית עם מסירת הטובין למוביל על גבי כלי ההובלה שהוביל את המטען לנקודת המסירה המוסכמת. פריקת המטען מכלי הרכב הינה באחריות וסיכון הקונה.</w:t>
      </w:r>
    </w:p>
    <w:p w:rsidR="004F58C1" w:rsidRPr="004F58C1" w:rsidRDefault="004F58C1" w:rsidP="00DD32BC">
      <w:pPr>
        <w:bidi/>
        <w:spacing w:before="100" w:beforeAutospacing="1" w:after="100" w:afterAutospacing="1" w:line="240" w:lineRule="auto"/>
        <w:rPr>
          <w:rFonts w:ascii="David" w:eastAsia="Times New Roman" w:hAnsi="David" w:cs="David"/>
          <w:sz w:val="28"/>
          <w:szCs w:val="28"/>
        </w:rPr>
      </w:pPr>
      <w:r>
        <w:rPr>
          <w:rFonts w:ascii="David" w:eastAsia="Times New Roman" w:hAnsi="David" w:cs="David" w:hint="cs"/>
          <w:sz w:val="28"/>
          <w:szCs w:val="28"/>
          <w:rtl/>
        </w:rPr>
        <w:t xml:space="preserve">המסירה </w:t>
      </w:r>
      <w:r>
        <w:rPr>
          <w:rFonts w:ascii="David" w:eastAsia="Times New Roman" w:hAnsi="David" w:cs="David"/>
          <w:sz w:val="28"/>
          <w:szCs w:val="28"/>
          <w:rtl/>
        </w:rPr>
        <w:t>מתבצעת על ידי העברת</w:t>
      </w:r>
      <w:r>
        <w:rPr>
          <w:rFonts w:ascii="David" w:eastAsia="Times New Roman" w:hAnsi="David" w:cs="David" w:hint="cs"/>
          <w:sz w:val="28"/>
          <w:szCs w:val="28"/>
          <w:rtl/>
        </w:rPr>
        <w:t xml:space="preserve"> הטובין</w:t>
      </w:r>
      <w:r w:rsidRPr="004F58C1">
        <w:rPr>
          <w:rFonts w:ascii="David" w:eastAsia="Times New Roman" w:hAnsi="David" w:cs="David"/>
          <w:sz w:val="28"/>
          <w:szCs w:val="28"/>
          <w:rtl/>
        </w:rPr>
        <w:t xml:space="preserve"> לחזקת מוביל</w:t>
      </w:r>
      <w:r w:rsidRPr="004F58C1">
        <w:rPr>
          <w:rFonts w:ascii="David" w:eastAsia="Times New Roman" w:hAnsi="David" w:cs="David"/>
          <w:sz w:val="28"/>
          <w:szCs w:val="28"/>
        </w:rPr>
        <w:t> </w:t>
      </w:r>
      <w:r w:rsidRPr="004F58C1">
        <w:rPr>
          <w:rFonts w:ascii="David" w:eastAsia="Times New Roman" w:hAnsi="David" w:cs="David"/>
          <w:sz w:val="28"/>
          <w:szCs w:val="28"/>
          <w:rtl/>
        </w:rPr>
        <w:t>בינלאומי (אותו קבע</w:t>
      </w:r>
      <w:r>
        <w:rPr>
          <w:rFonts w:ascii="David" w:eastAsia="Times New Roman" w:hAnsi="David" w:cs="David" w:hint="cs"/>
          <w:sz w:val="28"/>
          <w:szCs w:val="28"/>
          <w:rtl/>
        </w:rPr>
        <w:t>/הגדיר</w:t>
      </w:r>
      <w:r w:rsidRPr="004F58C1">
        <w:rPr>
          <w:rFonts w:ascii="David" w:eastAsia="Times New Roman" w:hAnsi="David" w:cs="David"/>
          <w:sz w:val="28"/>
          <w:szCs w:val="28"/>
          <w:rtl/>
        </w:rPr>
        <w:t xml:space="preserve"> הקונה ) במדינת היצוא </w:t>
      </w:r>
      <w:r w:rsidRPr="009F5F2F">
        <w:rPr>
          <w:rFonts w:ascii="David" w:eastAsia="Times New Roman" w:hAnsi="David" w:cs="David"/>
          <w:sz w:val="28"/>
          <w:szCs w:val="28"/>
          <w:u w:val="single"/>
          <w:rtl/>
        </w:rPr>
        <w:t>ולאחר ביצוע הליכי מכס יצוא</w:t>
      </w:r>
      <w:r w:rsidRPr="00DD32BC">
        <w:rPr>
          <w:rFonts w:ascii="David" w:eastAsia="Times New Roman" w:hAnsi="David" w:cs="David"/>
          <w:sz w:val="28"/>
          <w:szCs w:val="28"/>
        </w:rPr>
        <w:t>. </w:t>
      </w:r>
    </w:p>
    <w:p w:rsidR="00B30067" w:rsidRDefault="004F58C1" w:rsidP="004F58C1">
      <w:pPr>
        <w:bidi/>
        <w:spacing w:before="100" w:beforeAutospacing="1" w:after="100" w:afterAutospacing="1" w:line="240" w:lineRule="auto"/>
        <w:rPr>
          <w:rFonts w:ascii="David" w:eastAsia="Times New Roman" w:hAnsi="David" w:cs="David"/>
          <w:sz w:val="28"/>
          <w:szCs w:val="28"/>
          <w:rtl/>
        </w:rPr>
      </w:pPr>
      <w:r w:rsidRPr="004F58C1">
        <w:rPr>
          <w:rFonts w:ascii="David" w:eastAsia="Times New Roman" w:hAnsi="David" w:cs="David"/>
          <w:sz w:val="28"/>
          <w:szCs w:val="28"/>
          <w:rtl/>
        </w:rPr>
        <w:t>אם מסירת הטובין למוביל</w:t>
      </w:r>
      <w:r w:rsidRPr="004F58C1">
        <w:rPr>
          <w:rFonts w:ascii="David" w:eastAsia="Times New Roman" w:hAnsi="David" w:cs="David"/>
          <w:sz w:val="28"/>
          <w:szCs w:val="28"/>
        </w:rPr>
        <w:t>  </w:t>
      </w:r>
      <w:r w:rsidRPr="004F58C1">
        <w:rPr>
          <w:rFonts w:ascii="David" w:eastAsia="Times New Roman" w:hAnsi="David" w:cs="David"/>
          <w:sz w:val="28"/>
          <w:szCs w:val="28"/>
          <w:rtl/>
        </w:rPr>
        <w:t xml:space="preserve">תיעשה בחצר המוכר, חלה חובה על המוכר לטעון את הטובין על כלי הרכב. </w:t>
      </w:r>
    </w:p>
    <w:p w:rsidR="004F58C1" w:rsidRPr="004F58C1" w:rsidRDefault="004F58C1" w:rsidP="00B30067">
      <w:pPr>
        <w:bidi/>
        <w:spacing w:before="100" w:beforeAutospacing="1" w:after="100" w:afterAutospacing="1" w:line="240" w:lineRule="auto"/>
        <w:rPr>
          <w:rFonts w:ascii="David" w:eastAsia="Times New Roman" w:hAnsi="David" w:cs="David"/>
          <w:sz w:val="28"/>
          <w:szCs w:val="28"/>
        </w:rPr>
      </w:pPr>
      <w:r w:rsidRPr="004F58C1">
        <w:rPr>
          <w:rFonts w:ascii="David" w:eastAsia="Times New Roman" w:hAnsi="David" w:cs="David"/>
          <w:sz w:val="28"/>
          <w:szCs w:val="28"/>
          <w:rtl/>
        </w:rPr>
        <w:t>במסירה במקום אחר במדינת היצוא, על המוכר להעמיד את הטובין</w:t>
      </w:r>
      <w:r w:rsidRPr="004F58C1">
        <w:rPr>
          <w:rFonts w:ascii="David" w:eastAsia="Times New Roman" w:hAnsi="David" w:cs="David"/>
          <w:sz w:val="28"/>
          <w:szCs w:val="28"/>
        </w:rPr>
        <w:t>  </w:t>
      </w:r>
      <w:r w:rsidR="00B30067">
        <w:rPr>
          <w:rFonts w:ascii="David" w:eastAsia="Times New Roman" w:hAnsi="David" w:cs="David" w:hint="cs"/>
          <w:sz w:val="28"/>
          <w:szCs w:val="28"/>
          <w:rtl/>
        </w:rPr>
        <w:t xml:space="preserve">לקונה </w:t>
      </w:r>
      <w:r w:rsidRPr="004F58C1">
        <w:rPr>
          <w:rFonts w:ascii="David" w:eastAsia="Times New Roman" w:hAnsi="David" w:cs="David"/>
          <w:sz w:val="28"/>
          <w:szCs w:val="28"/>
          <w:rtl/>
        </w:rPr>
        <w:t>על גבי</w:t>
      </w:r>
      <w:r>
        <w:rPr>
          <w:rFonts w:ascii="David" w:eastAsia="Times New Roman" w:hAnsi="David" w:cs="David" w:hint="cs"/>
          <w:sz w:val="28"/>
          <w:szCs w:val="28"/>
          <w:rtl/>
        </w:rPr>
        <w:t xml:space="preserve"> כלי הרכב.</w:t>
      </w:r>
    </w:p>
    <w:p w:rsidR="004F58C1" w:rsidRPr="004F58C1" w:rsidRDefault="004F58C1" w:rsidP="004F58C1">
      <w:pPr>
        <w:bidi/>
        <w:spacing w:before="100" w:beforeAutospacing="1" w:after="100" w:afterAutospacing="1" w:line="240" w:lineRule="auto"/>
        <w:rPr>
          <w:rFonts w:ascii="David" w:eastAsia="Times New Roman" w:hAnsi="David" w:cs="David"/>
          <w:sz w:val="28"/>
          <w:szCs w:val="28"/>
        </w:rPr>
      </w:pPr>
      <w:r w:rsidRPr="004F58C1">
        <w:rPr>
          <w:rFonts w:ascii="David" w:eastAsia="Times New Roman" w:hAnsi="David" w:cs="David"/>
          <w:sz w:val="28"/>
          <w:szCs w:val="28"/>
          <w:rtl/>
        </w:rPr>
        <w:t>זיקת הביטוח, נטל ההוצאות ונטל האחריות עוברים מהמוכר לקונה עם מסירת הטובין, נשוא עסקת המכר, לחזקתו של המוביל הבינלאומי במדינת היצוא</w:t>
      </w:r>
      <w:r w:rsidRPr="004F58C1">
        <w:rPr>
          <w:rFonts w:ascii="David" w:eastAsia="Times New Roman" w:hAnsi="David" w:cs="David"/>
          <w:sz w:val="28"/>
          <w:szCs w:val="28"/>
        </w:rPr>
        <w:t>.   </w:t>
      </w:r>
    </w:p>
    <w:p w:rsidR="00A55C1E" w:rsidRDefault="00B30067" w:rsidP="004F58C1">
      <w:pPr>
        <w:bidi/>
        <w:rPr>
          <w:rFonts w:ascii="David" w:hAnsi="David" w:cs="David"/>
          <w:sz w:val="28"/>
          <w:szCs w:val="28"/>
          <w:rtl/>
        </w:rPr>
      </w:pPr>
      <w:r w:rsidRPr="00B30067">
        <w:rPr>
          <w:rFonts w:ascii="David" w:hAnsi="David" w:cs="David"/>
          <w:sz w:val="28"/>
          <w:szCs w:val="28"/>
          <w:rtl/>
        </w:rPr>
        <w:t xml:space="preserve">מהדורת </w:t>
      </w:r>
      <w:proofErr w:type="spellStart"/>
      <w:r w:rsidRPr="00B30067">
        <w:rPr>
          <w:rFonts w:ascii="David" w:hAnsi="David" w:cs="David"/>
          <w:sz w:val="28"/>
          <w:szCs w:val="28"/>
        </w:rPr>
        <w:t>Incoterms</w:t>
      </w:r>
      <w:proofErr w:type="spellEnd"/>
      <w:r w:rsidRPr="00B30067">
        <w:rPr>
          <w:rFonts w:ascii="David" w:hAnsi="David" w:cs="David"/>
          <w:sz w:val="28"/>
          <w:szCs w:val="28"/>
        </w:rPr>
        <w:t xml:space="preserve"> 2020</w:t>
      </w:r>
      <w:r w:rsidRPr="00B30067">
        <w:rPr>
          <w:rFonts w:ascii="David" w:hAnsi="David" w:cs="David"/>
          <w:sz w:val="28"/>
          <w:szCs w:val="28"/>
          <w:rtl/>
        </w:rPr>
        <w:t xml:space="preserve"> קובעת כי הצדדים לעסקה יכולים להסכים שהקונה ינחה את המוביל להנפיק שטר מטען </w:t>
      </w:r>
      <w:r>
        <w:rPr>
          <w:rFonts w:ascii="David" w:hAnsi="David" w:cs="David" w:hint="cs"/>
          <w:sz w:val="28"/>
          <w:szCs w:val="28"/>
          <w:rtl/>
        </w:rPr>
        <w:t xml:space="preserve">/ מסמך הובלה ימי </w:t>
      </w:r>
      <w:r w:rsidRPr="00B30067">
        <w:rPr>
          <w:rFonts w:ascii="David" w:hAnsi="David" w:cs="David"/>
          <w:sz w:val="28"/>
          <w:szCs w:val="28"/>
          <w:rtl/>
        </w:rPr>
        <w:t xml:space="preserve">המציין </w:t>
      </w:r>
      <w:r>
        <w:rPr>
          <w:rFonts w:ascii="David" w:hAnsi="David" w:cs="David" w:hint="cs"/>
          <w:sz w:val="28"/>
          <w:szCs w:val="28"/>
          <w:rtl/>
        </w:rPr>
        <w:t xml:space="preserve">על פניו </w:t>
      </w:r>
      <w:r w:rsidRPr="00B30067">
        <w:rPr>
          <w:rFonts w:ascii="David" w:hAnsi="David" w:cs="David"/>
          <w:sz w:val="28"/>
          <w:szCs w:val="28"/>
          <w:rtl/>
        </w:rPr>
        <w:t xml:space="preserve">כי הטובין הוטענו על סיפון האונייה - </w:t>
      </w:r>
      <w:r w:rsidRPr="00B30067">
        <w:rPr>
          <w:rFonts w:ascii="David" w:hAnsi="David" w:cs="David"/>
          <w:sz w:val="28"/>
          <w:szCs w:val="28"/>
        </w:rPr>
        <w:t>loaded on-board</w:t>
      </w:r>
      <w:r w:rsidRPr="00B30067">
        <w:rPr>
          <w:rFonts w:ascii="David" w:hAnsi="David" w:cs="David"/>
          <w:sz w:val="28"/>
          <w:szCs w:val="28"/>
          <w:rtl/>
        </w:rPr>
        <w:t xml:space="preserve">. </w:t>
      </w:r>
      <w:r>
        <w:rPr>
          <w:rFonts w:ascii="David" w:hAnsi="David" w:cs="David" w:hint="cs"/>
          <w:sz w:val="28"/>
          <w:szCs w:val="28"/>
          <w:rtl/>
        </w:rPr>
        <w:t xml:space="preserve">                                                                                             </w:t>
      </w:r>
      <w:r w:rsidRPr="00B30067">
        <w:rPr>
          <w:rFonts w:ascii="David" w:hAnsi="David" w:cs="David"/>
          <w:sz w:val="28"/>
          <w:szCs w:val="28"/>
          <w:rtl/>
        </w:rPr>
        <w:t>הסיבה להסכמה זו נובעת כידוע מדרישות בנקאיות הנגזרות מאשראים דוקומנטריים (</w:t>
      </w:r>
      <w:r w:rsidRPr="00B30067">
        <w:rPr>
          <w:rFonts w:ascii="David" w:hAnsi="David" w:cs="David"/>
          <w:sz w:val="28"/>
          <w:szCs w:val="28"/>
        </w:rPr>
        <w:t>letter of credit</w:t>
      </w:r>
      <w:r w:rsidRPr="00B30067">
        <w:rPr>
          <w:rFonts w:ascii="David" w:hAnsi="David" w:cs="David"/>
          <w:sz w:val="28"/>
          <w:szCs w:val="28"/>
          <w:rtl/>
        </w:rPr>
        <w:t xml:space="preserve">). </w:t>
      </w:r>
      <w:r>
        <w:rPr>
          <w:rFonts w:ascii="David" w:hAnsi="David" w:cs="David" w:hint="cs"/>
          <w:sz w:val="28"/>
          <w:szCs w:val="28"/>
          <w:rtl/>
        </w:rPr>
        <w:t xml:space="preserve">                                                                                                                                   </w:t>
      </w:r>
      <w:r w:rsidRPr="00B30067">
        <w:rPr>
          <w:rFonts w:ascii="David" w:hAnsi="David" w:cs="David"/>
          <w:sz w:val="28"/>
          <w:szCs w:val="28"/>
          <w:rtl/>
        </w:rPr>
        <w:t xml:space="preserve">בנקים כידוע דורשים כי </w:t>
      </w:r>
      <w:r>
        <w:rPr>
          <w:rFonts w:ascii="David" w:hAnsi="David" w:cs="David" w:hint="cs"/>
          <w:sz w:val="28"/>
          <w:szCs w:val="28"/>
          <w:rtl/>
        </w:rPr>
        <w:t xml:space="preserve">ללא קשר היכן נמסרו הטובין למוביל, </w:t>
      </w:r>
      <w:r w:rsidRPr="00B30067">
        <w:rPr>
          <w:rFonts w:ascii="David" w:hAnsi="David" w:cs="David"/>
          <w:sz w:val="28"/>
          <w:szCs w:val="28"/>
          <w:rtl/>
        </w:rPr>
        <w:t xml:space="preserve">על היצואן להציג </w:t>
      </w:r>
      <w:r>
        <w:rPr>
          <w:rFonts w:ascii="David" w:hAnsi="David" w:cs="David" w:hint="cs"/>
          <w:sz w:val="28"/>
          <w:szCs w:val="28"/>
          <w:rtl/>
        </w:rPr>
        <w:t xml:space="preserve">לבנק </w:t>
      </w:r>
      <w:r w:rsidRPr="00B30067">
        <w:rPr>
          <w:rFonts w:ascii="David" w:hAnsi="David" w:cs="David"/>
          <w:sz w:val="28"/>
          <w:szCs w:val="28"/>
          <w:rtl/>
        </w:rPr>
        <w:t>שטר מטען המציין כי הטובין הוטענו על סיפון אונייה</w:t>
      </w:r>
      <w:r>
        <w:rPr>
          <w:rFonts w:ascii="David" w:hAnsi="David" w:cs="David" w:hint="cs"/>
          <w:sz w:val="28"/>
          <w:szCs w:val="28"/>
          <w:rtl/>
        </w:rPr>
        <w:t>.</w:t>
      </w:r>
    </w:p>
    <w:p w:rsidR="00B30067" w:rsidRDefault="00B30067" w:rsidP="00B30067">
      <w:pPr>
        <w:bidi/>
        <w:rPr>
          <w:rFonts w:ascii="David" w:hAnsi="David" w:cs="David"/>
          <w:sz w:val="28"/>
          <w:szCs w:val="28"/>
          <w:rtl/>
        </w:rPr>
      </w:pPr>
      <w:r>
        <w:rPr>
          <w:rFonts w:ascii="David" w:hAnsi="David" w:cs="David" w:hint="cs"/>
          <w:sz w:val="28"/>
          <w:szCs w:val="28"/>
          <w:rtl/>
        </w:rPr>
        <w:t>למעשה אין כל חדש בסוגיה זו.</w:t>
      </w:r>
    </w:p>
    <w:p w:rsidR="00B30067" w:rsidRDefault="00B30067" w:rsidP="00B30067">
      <w:pPr>
        <w:bidi/>
        <w:rPr>
          <w:rFonts w:ascii="David" w:hAnsi="David" w:cs="David"/>
          <w:sz w:val="28"/>
          <w:szCs w:val="28"/>
          <w:rtl/>
        </w:rPr>
      </w:pPr>
      <w:r>
        <w:rPr>
          <w:rFonts w:ascii="David" w:hAnsi="David" w:cs="David" w:hint="cs"/>
          <w:sz w:val="28"/>
          <w:szCs w:val="28"/>
          <w:rtl/>
        </w:rPr>
        <w:t>בהסברים למונח</w:t>
      </w:r>
      <w:r w:rsidR="001355EB">
        <w:rPr>
          <w:rFonts w:ascii="David" w:hAnsi="David" w:cs="David" w:hint="cs"/>
          <w:sz w:val="28"/>
          <w:szCs w:val="28"/>
          <w:rtl/>
        </w:rPr>
        <w:t>,</w:t>
      </w:r>
      <w:r>
        <w:rPr>
          <w:rFonts w:ascii="David" w:hAnsi="David" w:cs="David" w:hint="cs"/>
          <w:sz w:val="28"/>
          <w:szCs w:val="28"/>
          <w:rtl/>
        </w:rPr>
        <w:t xml:space="preserve"> קובעת מהדורת מונחי  </w:t>
      </w:r>
      <w:proofErr w:type="spellStart"/>
      <w:r>
        <w:rPr>
          <w:rFonts w:ascii="Lato" w:hAnsi="Lato"/>
        </w:rPr>
        <w:t>Incoterms</w:t>
      </w:r>
      <w:proofErr w:type="spellEnd"/>
      <w:r>
        <w:rPr>
          <w:rFonts w:ascii="Lato" w:hAnsi="Lato"/>
        </w:rPr>
        <w:t xml:space="preserve"> 2020</w:t>
      </w:r>
      <w:r>
        <w:rPr>
          <w:rFonts w:ascii="David" w:hAnsi="David" w:cs="David" w:hint="cs"/>
          <w:sz w:val="28"/>
          <w:szCs w:val="28"/>
          <w:rtl/>
        </w:rPr>
        <w:t xml:space="preserve"> כי על המוביל </w:t>
      </w:r>
      <w:r w:rsidR="001355EB">
        <w:rPr>
          <w:rFonts w:ascii="David" w:hAnsi="David" w:cs="David" w:hint="cs"/>
          <w:sz w:val="28"/>
          <w:szCs w:val="28"/>
          <w:rtl/>
        </w:rPr>
        <w:t xml:space="preserve">הימי </w:t>
      </w:r>
      <w:r>
        <w:rPr>
          <w:rFonts w:ascii="David" w:hAnsi="David" w:cs="David" w:hint="cs"/>
          <w:sz w:val="28"/>
          <w:szCs w:val="28"/>
          <w:rtl/>
        </w:rPr>
        <w:t xml:space="preserve">אין כל חובה לקיים דרישה זו ולכן ניתן, על פי הפתרון המומלץ, להשתמש בשטרי מטען/ מסמכי הובלה המכונים </w:t>
      </w:r>
      <w:r>
        <w:rPr>
          <w:rFonts w:ascii="Lato" w:hAnsi="Lato"/>
        </w:rPr>
        <w:t>“received for shipment” bill of lading</w:t>
      </w:r>
      <w:r>
        <w:rPr>
          <w:rFonts w:ascii="David" w:hAnsi="David" w:cs="David" w:hint="cs"/>
          <w:sz w:val="28"/>
          <w:szCs w:val="28"/>
          <w:rtl/>
        </w:rPr>
        <w:t xml:space="preserve"> כחלופה ל- </w:t>
      </w:r>
      <w:r>
        <w:rPr>
          <w:rFonts w:ascii="Lato" w:hAnsi="Lato"/>
        </w:rPr>
        <w:t>“on board” document</w:t>
      </w:r>
      <w:r>
        <w:rPr>
          <w:rFonts w:ascii="David" w:hAnsi="David" w:cs="David" w:hint="cs"/>
          <w:sz w:val="28"/>
          <w:szCs w:val="28"/>
          <w:rtl/>
        </w:rPr>
        <w:t>.</w:t>
      </w:r>
    </w:p>
    <w:p w:rsidR="005A4510" w:rsidRPr="00B30067" w:rsidRDefault="005A4510" w:rsidP="00476AB0">
      <w:pPr>
        <w:bidi/>
        <w:rPr>
          <w:rFonts w:ascii="David" w:hAnsi="David" w:cs="David"/>
          <w:sz w:val="28"/>
          <w:szCs w:val="28"/>
          <w:rtl/>
        </w:rPr>
      </w:pPr>
      <w:r>
        <w:rPr>
          <w:rFonts w:ascii="David" w:hAnsi="David" w:cs="David" w:hint="cs"/>
          <w:sz w:val="28"/>
          <w:szCs w:val="28"/>
          <w:rtl/>
        </w:rPr>
        <w:t xml:space="preserve">הערת אזהרה </w:t>
      </w:r>
      <w:r>
        <w:rPr>
          <w:rFonts w:ascii="David" w:hAnsi="David" w:cs="David"/>
          <w:sz w:val="28"/>
          <w:szCs w:val="28"/>
          <w:rtl/>
        </w:rPr>
        <w:t>–</w:t>
      </w:r>
      <w:r>
        <w:rPr>
          <w:rFonts w:ascii="David" w:hAnsi="David" w:cs="David" w:hint="cs"/>
          <w:sz w:val="28"/>
          <w:szCs w:val="28"/>
          <w:rtl/>
        </w:rPr>
        <w:t xml:space="preserve">  במונח </w:t>
      </w:r>
      <w:r w:rsidRPr="001355EB">
        <w:rPr>
          <w:rFonts w:ascii="David" w:hAnsi="David" w:cs="David" w:hint="cs"/>
          <w:sz w:val="24"/>
          <w:szCs w:val="24"/>
        </w:rPr>
        <w:t>FCA</w:t>
      </w:r>
      <w:r>
        <w:rPr>
          <w:rFonts w:ascii="David" w:hAnsi="David" w:cs="David" w:hint="cs"/>
          <w:sz w:val="28"/>
          <w:szCs w:val="28"/>
          <w:rtl/>
        </w:rPr>
        <w:t xml:space="preserve"> יהיה במרבית המקרים קטע הובלה יבשתי המקדים את ההובלה הימית. למעשה יונפק מסמך הובלה ימי המציין </w:t>
      </w:r>
      <w:r>
        <w:rPr>
          <w:rFonts w:ascii="Lato" w:hAnsi="Lato"/>
        </w:rPr>
        <w:t>“received for shipment”</w:t>
      </w:r>
      <w:r>
        <w:rPr>
          <w:rFonts w:ascii="David" w:hAnsi="David" w:cs="David" w:hint="cs"/>
          <w:sz w:val="28"/>
          <w:szCs w:val="28"/>
          <w:rtl/>
        </w:rPr>
        <w:t xml:space="preserve"> בתאריך מסוים ושטר </w:t>
      </w:r>
      <w:r>
        <w:rPr>
          <w:rFonts w:ascii="David" w:hAnsi="David" w:cs="David" w:hint="cs"/>
          <w:sz w:val="28"/>
          <w:szCs w:val="28"/>
          <w:rtl/>
        </w:rPr>
        <w:lastRenderedPageBreak/>
        <w:t xml:space="preserve">מטען נוסף המציין תאריך טעינה- </w:t>
      </w:r>
      <w:r>
        <w:rPr>
          <w:rFonts w:ascii="Lato" w:hAnsi="Lato"/>
        </w:rPr>
        <w:t>“on board”</w:t>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שונה. מן הראוי להבהיר כי </w:t>
      </w:r>
      <w:r w:rsidR="001355EB">
        <w:rPr>
          <w:rFonts w:ascii="David" w:hAnsi="David" w:cs="David" w:hint="cs"/>
          <w:sz w:val="28"/>
          <w:szCs w:val="28"/>
          <w:rtl/>
        </w:rPr>
        <w:t xml:space="preserve">על </w:t>
      </w:r>
      <w:r>
        <w:rPr>
          <w:rFonts w:ascii="David" w:hAnsi="David" w:cs="David" w:hint="cs"/>
          <w:sz w:val="28"/>
          <w:szCs w:val="28"/>
          <w:rtl/>
        </w:rPr>
        <w:t xml:space="preserve">התאריכים </w:t>
      </w:r>
      <w:r w:rsidR="001355EB">
        <w:rPr>
          <w:rFonts w:ascii="David" w:hAnsi="David" w:cs="David" w:hint="cs"/>
          <w:sz w:val="28"/>
          <w:szCs w:val="28"/>
          <w:rtl/>
        </w:rPr>
        <w:t>להיות תואמים עם</w:t>
      </w:r>
      <w:r>
        <w:rPr>
          <w:rFonts w:ascii="David" w:hAnsi="David" w:cs="David" w:hint="cs"/>
          <w:sz w:val="28"/>
          <w:szCs w:val="28"/>
          <w:rtl/>
        </w:rPr>
        <w:t xml:space="preserve"> הדרישות באשראי הדוקומנטרי.</w:t>
      </w:r>
    </w:p>
    <w:p w:rsidR="000D3B37" w:rsidRPr="00865203" w:rsidRDefault="000D3B37" w:rsidP="00352B56">
      <w:pPr>
        <w:jc w:val="center"/>
        <w:rPr>
          <w:rtl/>
        </w:rPr>
      </w:pPr>
    </w:p>
    <w:p w:rsidR="008037AE" w:rsidRDefault="007568C2" w:rsidP="008037AE">
      <w:pPr>
        <w:rPr>
          <w:rFonts w:cs="Arial"/>
          <w:szCs w:val="24"/>
          <w:rtl/>
        </w:rPr>
      </w:pPr>
      <w:r>
        <w:rPr>
          <w:rFonts w:cs="Arial"/>
          <w:szCs w:val="24"/>
          <w:rtl/>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0" type="#_x0000_t61" style="position:absolute;margin-left:139.5pt;margin-top:6.6pt;width:345pt;height:205pt;z-index:251693056;mso-position-horizontal-relative:page" o:allowincell="f" adj="7748,9641">
            <v:textbox>
              <w:txbxContent>
                <w:p w:rsidR="005427D1" w:rsidRPr="008037AE" w:rsidRDefault="005427D1" w:rsidP="008037AE">
                  <w:pPr>
                    <w:pStyle w:val="8"/>
                    <w:bidi/>
                    <w:rPr>
                      <w:rFonts w:ascii="David" w:hAnsi="David" w:cs="David"/>
                      <w:sz w:val="28"/>
                      <w:szCs w:val="28"/>
                      <w:u w:val="single"/>
                      <w:rtl/>
                    </w:rPr>
                  </w:pPr>
                  <w:r w:rsidRPr="008037AE">
                    <w:rPr>
                      <w:rFonts w:ascii="David" w:hAnsi="David" w:cs="David"/>
                      <w:sz w:val="28"/>
                      <w:szCs w:val="28"/>
                      <w:u w:val="single"/>
                      <w:rtl/>
                    </w:rPr>
                    <w:t>נקודות קריטיות</w:t>
                  </w:r>
                </w:p>
                <w:p w:rsidR="005427D1" w:rsidRPr="008037AE" w:rsidRDefault="005427D1" w:rsidP="008037AE">
                  <w:pPr>
                    <w:bidi/>
                    <w:jc w:val="center"/>
                    <w:rPr>
                      <w:rFonts w:ascii="David" w:hAnsi="David" w:cs="David"/>
                      <w:sz w:val="28"/>
                      <w:szCs w:val="28"/>
                      <w:rtl/>
                    </w:rPr>
                  </w:pPr>
                  <w:r w:rsidRPr="008037AE">
                    <w:rPr>
                      <w:rFonts w:ascii="David" w:hAnsi="David" w:cs="David"/>
                      <w:sz w:val="28"/>
                      <w:szCs w:val="28"/>
                      <w:rtl/>
                    </w:rPr>
                    <w:t xml:space="preserve">סיכון ( </w:t>
                  </w:r>
                  <w:r w:rsidRPr="008037AE">
                    <w:rPr>
                      <w:rFonts w:ascii="David" w:hAnsi="David" w:cs="David"/>
                      <w:sz w:val="24"/>
                      <w:szCs w:val="24"/>
                    </w:rPr>
                    <w:t xml:space="preserve">RISK </w:t>
                  </w:r>
                  <w:r w:rsidRPr="008037AE">
                    <w:rPr>
                      <w:rFonts w:ascii="David" w:hAnsi="David" w:cs="David"/>
                      <w:sz w:val="28"/>
                      <w:szCs w:val="28"/>
                      <w:rtl/>
                    </w:rPr>
                    <w:t xml:space="preserve"> ) הוצאות ( </w:t>
                  </w:r>
                  <w:r w:rsidRPr="008037AE">
                    <w:rPr>
                      <w:rFonts w:ascii="David" w:hAnsi="David" w:cs="David"/>
                      <w:sz w:val="24"/>
                      <w:szCs w:val="24"/>
                    </w:rPr>
                    <w:t>COSTS</w:t>
                  </w:r>
                  <w:r w:rsidRPr="008037AE">
                    <w:rPr>
                      <w:rFonts w:ascii="David" w:hAnsi="David" w:cs="David"/>
                      <w:sz w:val="24"/>
                      <w:szCs w:val="24"/>
                      <w:rtl/>
                    </w:rPr>
                    <w:t xml:space="preserve"> </w:t>
                  </w:r>
                  <w:r w:rsidRPr="008037AE">
                    <w:rPr>
                      <w:rFonts w:ascii="David" w:hAnsi="David" w:cs="David"/>
                      <w:sz w:val="28"/>
                      <w:szCs w:val="28"/>
                      <w:rtl/>
                    </w:rPr>
                    <w:t>) ונטל אחריות לביצוע מטלות חיוניות הדרושות לצורך הוצאתה לפועל של ע</w:t>
                  </w:r>
                  <w:r>
                    <w:rPr>
                      <w:rFonts w:ascii="David" w:hAnsi="David" w:cs="David"/>
                      <w:sz w:val="28"/>
                      <w:szCs w:val="28"/>
                      <w:rtl/>
                    </w:rPr>
                    <w:t xml:space="preserve">סקת המכר, </w:t>
                  </w:r>
                  <w:r>
                    <w:rPr>
                      <w:rFonts w:ascii="David" w:hAnsi="David" w:cs="David" w:hint="cs"/>
                      <w:sz w:val="28"/>
                      <w:szCs w:val="28"/>
                      <w:rtl/>
                    </w:rPr>
                    <w:t xml:space="preserve">           </w:t>
                  </w:r>
                  <w:r w:rsidRPr="008037AE">
                    <w:rPr>
                      <w:rFonts w:ascii="David" w:hAnsi="David" w:cs="David"/>
                      <w:sz w:val="28"/>
                      <w:szCs w:val="28"/>
                      <w:rtl/>
                    </w:rPr>
                    <w:t>עוברים ממוכר לקונה</w:t>
                  </w:r>
                </w:p>
                <w:p w:rsidR="005427D1" w:rsidRPr="008037AE" w:rsidRDefault="005427D1" w:rsidP="008037AE">
                  <w:pPr>
                    <w:bidi/>
                    <w:jc w:val="center"/>
                    <w:rPr>
                      <w:rFonts w:ascii="David" w:hAnsi="David" w:cs="David"/>
                      <w:sz w:val="28"/>
                      <w:szCs w:val="28"/>
                      <w:u w:val="single"/>
                      <w:rtl/>
                    </w:rPr>
                  </w:pPr>
                  <w:r w:rsidRPr="008037AE">
                    <w:rPr>
                      <w:rFonts w:ascii="David" w:hAnsi="David" w:cs="David"/>
                      <w:sz w:val="28"/>
                      <w:szCs w:val="28"/>
                      <w:u w:val="single"/>
                      <w:rtl/>
                    </w:rPr>
                    <w:t>בנקודה גיאוגרפית זהה ובמועד זהה :</w:t>
                  </w:r>
                </w:p>
                <w:p w:rsidR="005427D1" w:rsidRPr="008037AE" w:rsidRDefault="005427D1" w:rsidP="008037AE">
                  <w:pPr>
                    <w:pStyle w:val="31"/>
                    <w:rPr>
                      <w:rFonts w:ascii="David" w:hAnsi="David" w:cs="David"/>
                      <w:sz w:val="28"/>
                      <w:szCs w:val="28"/>
                      <w:rtl/>
                    </w:rPr>
                  </w:pPr>
                  <w:r w:rsidRPr="008037AE">
                    <w:rPr>
                      <w:rFonts w:ascii="David" w:hAnsi="David" w:cs="David"/>
                      <w:sz w:val="28"/>
                      <w:szCs w:val="28"/>
                      <w:rtl/>
                    </w:rPr>
                    <w:t>עם מסירת  הטובין, נשוא עסקת המכר, למוביל הבינלאומי או לנציג מטעמו במדינת היצוא.</w:t>
                  </w:r>
                </w:p>
                <w:p w:rsidR="005427D1" w:rsidRPr="008037AE" w:rsidRDefault="005427D1" w:rsidP="008037AE">
                  <w:pPr>
                    <w:pStyle w:val="31"/>
                    <w:rPr>
                      <w:rFonts w:ascii="David" w:hAnsi="David" w:cs="David"/>
                      <w:sz w:val="28"/>
                      <w:szCs w:val="28"/>
                      <w:rtl/>
                    </w:rPr>
                  </w:pPr>
                  <w:r w:rsidRPr="008037AE">
                    <w:rPr>
                      <w:rFonts w:ascii="David" w:hAnsi="David" w:cs="David"/>
                      <w:sz w:val="28"/>
                      <w:szCs w:val="28"/>
                      <w:rtl/>
                    </w:rPr>
                    <w:t>-----------------------------------------------</w:t>
                  </w:r>
                </w:p>
                <w:p w:rsidR="005427D1" w:rsidRPr="008037AE" w:rsidRDefault="005427D1" w:rsidP="008037AE">
                  <w:pPr>
                    <w:pStyle w:val="31"/>
                    <w:rPr>
                      <w:rFonts w:ascii="David" w:hAnsi="David" w:cs="David"/>
                      <w:sz w:val="28"/>
                      <w:szCs w:val="28"/>
                      <w:rtl/>
                    </w:rPr>
                  </w:pPr>
                  <w:r w:rsidRPr="008037AE">
                    <w:rPr>
                      <w:rFonts w:ascii="David" w:hAnsi="David" w:cs="David"/>
                      <w:sz w:val="28"/>
                      <w:szCs w:val="28"/>
                      <w:rtl/>
                    </w:rPr>
                    <w:t>בהגדרת מוביל נכללות החברות שלהלן :</w:t>
                  </w:r>
                </w:p>
                <w:p w:rsidR="005427D1" w:rsidRPr="008037AE" w:rsidRDefault="005427D1" w:rsidP="008037AE">
                  <w:pPr>
                    <w:pStyle w:val="31"/>
                    <w:rPr>
                      <w:rFonts w:ascii="David" w:hAnsi="David" w:cs="David"/>
                      <w:b/>
                      <w:bCs/>
                      <w:sz w:val="28"/>
                      <w:szCs w:val="28"/>
                      <w:rtl/>
                    </w:rPr>
                  </w:pPr>
                  <w:r w:rsidRPr="008037AE">
                    <w:rPr>
                      <w:rFonts w:ascii="David" w:hAnsi="David" w:cs="David"/>
                      <w:b/>
                      <w:bCs/>
                      <w:sz w:val="28"/>
                      <w:szCs w:val="28"/>
                      <w:rtl/>
                    </w:rPr>
                    <w:t xml:space="preserve">חברות ספנות - </w:t>
                  </w:r>
                  <w:r w:rsidRPr="008037AE">
                    <w:rPr>
                      <w:rFonts w:ascii="David" w:hAnsi="David" w:cs="David"/>
                      <w:sz w:val="24"/>
                      <w:szCs w:val="24"/>
                    </w:rPr>
                    <w:t>SHIPPING  COMPANIES</w:t>
                  </w:r>
                </w:p>
                <w:p w:rsidR="005427D1" w:rsidRPr="008037AE" w:rsidRDefault="005427D1" w:rsidP="008037AE">
                  <w:pPr>
                    <w:pStyle w:val="31"/>
                    <w:rPr>
                      <w:rFonts w:ascii="David" w:hAnsi="David" w:cs="David"/>
                      <w:b/>
                      <w:bCs/>
                      <w:sz w:val="28"/>
                      <w:szCs w:val="28"/>
                      <w:rtl/>
                    </w:rPr>
                  </w:pPr>
                  <w:r w:rsidRPr="008037AE">
                    <w:rPr>
                      <w:rFonts w:ascii="David" w:hAnsi="David" w:cs="David"/>
                      <w:b/>
                      <w:bCs/>
                      <w:sz w:val="28"/>
                      <w:szCs w:val="28"/>
                      <w:rtl/>
                    </w:rPr>
                    <w:t>חברות תעופה -</w:t>
                  </w:r>
                  <w:r w:rsidRPr="008037AE">
                    <w:rPr>
                      <w:rFonts w:ascii="David" w:hAnsi="David" w:cs="David"/>
                      <w:b/>
                      <w:bCs/>
                      <w:sz w:val="28"/>
                      <w:szCs w:val="28"/>
                    </w:rPr>
                    <w:t xml:space="preserve"> </w:t>
                  </w:r>
                  <w:r w:rsidRPr="008037AE">
                    <w:rPr>
                      <w:rFonts w:ascii="David" w:hAnsi="David" w:cs="David"/>
                      <w:sz w:val="24"/>
                      <w:szCs w:val="24"/>
                    </w:rPr>
                    <w:t>AIRLINES</w:t>
                  </w:r>
                  <w:r w:rsidRPr="008037AE">
                    <w:rPr>
                      <w:rFonts w:ascii="David" w:hAnsi="David" w:cs="David"/>
                      <w:b/>
                      <w:bCs/>
                      <w:sz w:val="28"/>
                      <w:szCs w:val="28"/>
                    </w:rPr>
                    <w:t xml:space="preserve">    </w:t>
                  </w:r>
                </w:p>
                <w:p w:rsidR="005427D1" w:rsidRPr="008037AE" w:rsidRDefault="005427D1" w:rsidP="008037AE">
                  <w:pPr>
                    <w:pStyle w:val="31"/>
                    <w:rPr>
                      <w:rFonts w:ascii="David" w:hAnsi="David" w:cs="David"/>
                      <w:sz w:val="28"/>
                      <w:szCs w:val="28"/>
                      <w:rtl/>
                    </w:rPr>
                  </w:pPr>
                  <w:r w:rsidRPr="008037AE">
                    <w:rPr>
                      <w:rFonts w:ascii="David" w:hAnsi="David" w:cs="David"/>
                      <w:b/>
                      <w:bCs/>
                      <w:sz w:val="28"/>
                      <w:szCs w:val="28"/>
                      <w:rtl/>
                    </w:rPr>
                    <w:t>חברות לשילוח בינלאומי-</w:t>
                  </w:r>
                  <w:r w:rsidRPr="008037AE">
                    <w:rPr>
                      <w:rFonts w:ascii="David" w:hAnsi="David" w:cs="David"/>
                      <w:sz w:val="24"/>
                      <w:szCs w:val="24"/>
                    </w:rPr>
                    <w:t xml:space="preserve">  FREIGHT  FORWARDERS</w:t>
                  </w:r>
                  <w:r w:rsidRPr="008037AE">
                    <w:rPr>
                      <w:rFonts w:ascii="David" w:hAnsi="David" w:cs="David"/>
                      <w:sz w:val="28"/>
                      <w:szCs w:val="28"/>
                    </w:rPr>
                    <w:t xml:space="preserve">   </w:t>
                  </w:r>
                </w:p>
                <w:p w:rsidR="005427D1" w:rsidRDefault="005427D1" w:rsidP="008037AE">
                  <w:pPr>
                    <w:jc w:val="center"/>
                    <w:rPr>
                      <w:b/>
                      <w:bCs/>
                      <w:rtl/>
                    </w:rPr>
                  </w:pPr>
                </w:p>
                <w:p w:rsidR="005427D1" w:rsidRDefault="005427D1" w:rsidP="008037AE">
                  <w:pPr>
                    <w:jc w:val="center"/>
                    <w:rPr>
                      <w:b/>
                      <w:bCs/>
                      <w:rtl/>
                    </w:rPr>
                  </w:pPr>
                </w:p>
              </w:txbxContent>
            </v:textbox>
            <w10:wrap anchorx="page"/>
          </v:shape>
        </w:pict>
      </w:r>
    </w:p>
    <w:p w:rsidR="008037AE" w:rsidRDefault="008037AE" w:rsidP="008037AE">
      <w:pPr>
        <w:rPr>
          <w:rFonts w:cs="Arial"/>
          <w:szCs w:val="24"/>
          <w:rtl/>
        </w:rPr>
      </w:pPr>
    </w:p>
    <w:p w:rsidR="008037AE" w:rsidRDefault="008037AE" w:rsidP="008037AE">
      <w:pPr>
        <w:rPr>
          <w:rFonts w:cs="Arial"/>
          <w:szCs w:val="24"/>
          <w:rtl/>
        </w:rPr>
      </w:pPr>
    </w:p>
    <w:p w:rsidR="008037AE" w:rsidRDefault="008037AE" w:rsidP="008037AE">
      <w:pPr>
        <w:rPr>
          <w:rFonts w:cs="Arial"/>
          <w:szCs w:val="24"/>
          <w:rtl/>
        </w:rPr>
      </w:pPr>
    </w:p>
    <w:p w:rsidR="008037AE" w:rsidRDefault="008037AE" w:rsidP="008037AE">
      <w:pPr>
        <w:rPr>
          <w:rFonts w:cs="Arial"/>
          <w:szCs w:val="24"/>
          <w:rtl/>
        </w:rPr>
      </w:pPr>
    </w:p>
    <w:p w:rsidR="008037AE" w:rsidRDefault="008037AE" w:rsidP="008037AE">
      <w:pPr>
        <w:rPr>
          <w:rFonts w:cs="Arial"/>
          <w:szCs w:val="24"/>
          <w:rtl/>
        </w:rPr>
      </w:pPr>
    </w:p>
    <w:p w:rsidR="008037AE" w:rsidRDefault="008037AE" w:rsidP="008037AE">
      <w:pPr>
        <w:rPr>
          <w:rFonts w:cs="Arial"/>
          <w:szCs w:val="24"/>
          <w:rtl/>
        </w:rPr>
      </w:pPr>
    </w:p>
    <w:p w:rsidR="008037AE" w:rsidRDefault="008037AE" w:rsidP="008037AE">
      <w:pPr>
        <w:rPr>
          <w:rFonts w:cs="Arial"/>
          <w:szCs w:val="24"/>
          <w:rtl/>
        </w:rPr>
      </w:pPr>
    </w:p>
    <w:p w:rsidR="008037AE" w:rsidRDefault="008037AE" w:rsidP="008037AE">
      <w:pPr>
        <w:rPr>
          <w:rFonts w:cs="Arial"/>
          <w:szCs w:val="24"/>
          <w:rtl/>
        </w:rPr>
      </w:pPr>
    </w:p>
    <w:p w:rsidR="008037AE" w:rsidRDefault="008037AE" w:rsidP="008037AE">
      <w:pPr>
        <w:rPr>
          <w:rFonts w:cs="Arial"/>
          <w:szCs w:val="24"/>
          <w:rtl/>
        </w:rPr>
      </w:pPr>
    </w:p>
    <w:p w:rsidR="008037AE" w:rsidRDefault="007568C2" w:rsidP="008037AE">
      <w:pPr>
        <w:rPr>
          <w:rFonts w:cs="Arial"/>
          <w:szCs w:val="24"/>
          <w:rtl/>
        </w:rPr>
      </w:pPr>
      <w:r>
        <w:rPr>
          <w:rFonts w:cs="Arial"/>
          <w:szCs w:val="24"/>
          <w:rtl/>
        </w:rPr>
        <w:pict>
          <v:shape id="_x0000_s1051" type="#_x0000_t61" style="position:absolute;margin-left:324pt;margin-top:8.45pt;width:208.8pt;height:257.75pt;z-index:251694080;mso-position-horizontal-relative:page" o:allowincell="f" adj="13112,6210">
            <v:textbox>
              <w:txbxContent>
                <w:p w:rsidR="005427D1" w:rsidRPr="008037AE" w:rsidRDefault="005427D1" w:rsidP="008037AE">
                  <w:pPr>
                    <w:pStyle w:val="8"/>
                    <w:bidi/>
                    <w:rPr>
                      <w:rFonts w:ascii="David" w:hAnsi="David" w:cs="David"/>
                      <w:color w:val="auto"/>
                      <w:sz w:val="28"/>
                      <w:szCs w:val="28"/>
                      <w:rtl/>
                    </w:rPr>
                  </w:pPr>
                  <w:r w:rsidRPr="008037AE">
                    <w:rPr>
                      <w:rFonts w:ascii="David" w:hAnsi="David" w:cs="David"/>
                      <w:color w:val="auto"/>
                      <w:sz w:val="28"/>
                      <w:szCs w:val="28"/>
                      <w:rtl/>
                    </w:rPr>
                    <w:t>פעולות באחריות המוכר</w:t>
                  </w:r>
                  <w:r w:rsidRPr="008037AE">
                    <w:rPr>
                      <w:rFonts w:ascii="David" w:hAnsi="David" w:cs="David" w:hint="cs"/>
                      <w:color w:val="auto"/>
                      <w:sz w:val="28"/>
                      <w:szCs w:val="28"/>
                      <w:rtl/>
                    </w:rPr>
                    <w:t>:</w:t>
                  </w:r>
                </w:p>
                <w:p w:rsidR="005427D1" w:rsidRDefault="005427D1" w:rsidP="008037AE">
                  <w:pPr>
                    <w:pStyle w:val="31"/>
                    <w:numPr>
                      <w:ilvl w:val="0"/>
                      <w:numId w:val="38"/>
                    </w:numPr>
                    <w:ind w:right="0"/>
                    <w:jc w:val="left"/>
                    <w:rPr>
                      <w:rFonts w:ascii="David" w:hAnsi="David" w:cs="David"/>
                      <w:sz w:val="28"/>
                      <w:szCs w:val="28"/>
                    </w:rPr>
                  </w:pPr>
                  <w:r w:rsidRPr="008037AE">
                    <w:rPr>
                      <w:rFonts w:ascii="David" w:hAnsi="David" w:cs="David"/>
                      <w:sz w:val="28"/>
                      <w:szCs w:val="28"/>
                      <w:rtl/>
                    </w:rPr>
                    <w:t>מסירת הטובין לחזקתו של מוביל בינלאומי עמו התקשר ואותו קבע הקונה, במקום גיאוגרפי נקוב שבו נוהג המוביל לקבל מטענים ליצוא במ</w:t>
                  </w:r>
                  <w:r>
                    <w:rPr>
                      <w:rFonts w:ascii="David" w:hAnsi="David" w:cs="David"/>
                      <w:sz w:val="28"/>
                      <w:szCs w:val="28"/>
                      <w:rtl/>
                    </w:rPr>
                    <w:t>דינת היצוא</w:t>
                  </w:r>
                  <w:r>
                    <w:rPr>
                      <w:rFonts w:ascii="David" w:hAnsi="David" w:cs="David" w:hint="cs"/>
                      <w:sz w:val="28"/>
                      <w:szCs w:val="28"/>
                      <w:rtl/>
                    </w:rPr>
                    <w:t xml:space="preserve"> או במחסן המוכר.</w:t>
                  </w:r>
                </w:p>
                <w:p w:rsidR="005427D1" w:rsidRDefault="005427D1" w:rsidP="008037AE">
                  <w:pPr>
                    <w:pStyle w:val="31"/>
                    <w:ind w:left="360" w:right="360"/>
                    <w:jc w:val="left"/>
                    <w:rPr>
                      <w:rFonts w:ascii="David" w:hAnsi="David" w:cs="David"/>
                      <w:sz w:val="28"/>
                      <w:szCs w:val="28"/>
                    </w:rPr>
                  </w:pPr>
                </w:p>
                <w:p w:rsidR="005427D1" w:rsidRDefault="005427D1" w:rsidP="008037AE">
                  <w:pPr>
                    <w:pStyle w:val="31"/>
                    <w:numPr>
                      <w:ilvl w:val="0"/>
                      <w:numId w:val="38"/>
                    </w:numPr>
                    <w:ind w:right="0"/>
                    <w:jc w:val="left"/>
                    <w:rPr>
                      <w:rFonts w:ascii="David" w:hAnsi="David" w:cs="David"/>
                      <w:sz w:val="28"/>
                      <w:szCs w:val="28"/>
                    </w:rPr>
                  </w:pPr>
                  <w:r w:rsidRPr="008037AE">
                    <w:rPr>
                      <w:rFonts w:ascii="David" w:hAnsi="David" w:cs="David"/>
                      <w:sz w:val="28"/>
                      <w:szCs w:val="28"/>
                      <w:rtl/>
                    </w:rPr>
                    <w:t>ביצוע מכלול הפעולות הנדרשות על פי נוהלי היצוא של המדינות מהן</w:t>
                  </w:r>
                  <w:r w:rsidRPr="008037AE">
                    <w:rPr>
                      <w:rFonts w:ascii="David" w:hAnsi="David" w:cs="David" w:hint="cs"/>
                      <w:sz w:val="28"/>
                      <w:szCs w:val="28"/>
                      <w:rtl/>
                    </w:rPr>
                    <w:t xml:space="preserve"> </w:t>
                  </w:r>
                  <w:r w:rsidRPr="008037AE">
                    <w:rPr>
                      <w:rFonts w:ascii="David" w:hAnsi="David" w:cs="David"/>
                      <w:sz w:val="28"/>
                      <w:szCs w:val="28"/>
                      <w:rtl/>
                    </w:rPr>
                    <w:t>נשלחים הטובין, לרבות  התרה ממכס ובמידה ונדרש, השגת רשיונות יצוא.</w:t>
                  </w:r>
                </w:p>
                <w:p w:rsidR="005427D1" w:rsidRDefault="005427D1" w:rsidP="008037AE">
                  <w:pPr>
                    <w:pStyle w:val="a6"/>
                    <w:rPr>
                      <w:rFonts w:ascii="David" w:hAnsi="David" w:cs="David"/>
                      <w:sz w:val="28"/>
                      <w:szCs w:val="28"/>
                      <w:rtl/>
                    </w:rPr>
                  </w:pPr>
                </w:p>
                <w:p w:rsidR="005427D1" w:rsidRPr="008037AE" w:rsidRDefault="005427D1" w:rsidP="008037AE">
                  <w:pPr>
                    <w:pStyle w:val="31"/>
                    <w:numPr>
                      <w:ilvl w:val="0"/>
                      <w:numId w:val="38"/>
                    </w:numPr>
                    <w:ind w:right="0"/>
                    <w:jc w:val="left"/>
                    <w:rPr>
                      <w:rFonts w:ascii="David" w:hAnsi="David" w:cs="David"/>
                      <w:sz w:val="28"/>
                      <w:szCs w:val="28"/>
                      <w:rtl/>
                    </w:rPr>
                  </w:pPr>
                  <w:r w:rsidRPr="008037AE">
                    <w:rPr>
                      <w:rFonts w:ascii="David" w:hAnsi="David" w:cs="David"/>
                      <w:sz w:val="28"/>
                      <w:szCs w:val="28"/>
                      <w:rtl/>
                    </w:rPr>
                    <w:t xml:space="preserve">המצאת אסמכתא דוקומנטרית </w:t>
                  </w:r>
                  <w:r w:rsidRPr="008037AE">
                    <w:rPr>
                      <w:rFonts w:ascii="David" w:hAnsi="David" w:cs="David"/>
                      <w:sz w:val="28"/>
                      <w:szCs w:val="28"/>
                    </w:rPr>
                    <w:t>–</w:t>
                  </w:r>
                  <w:r w:rsidRPr="008037AE">
                    <w:rPr>
                      <w:rFonts w:ascii="David" w:hAnsi="David" w:cs="David"/>
                      <w:sz w:val="28"/>
                      <w:szCs w:val="28"/>
                      <w:rtl/>
                    </w:rPr>
                    <w:t xml:space="preserve"> שטר מטען או מסמך הובלה אחר, כהוכחה למסירת הטובין למוביל</w:t>
                  </w:r>
                </w:p>
                <w:p w:rsidR="005427D1" w:rsidRDefault="005427D1" w:rsidP="008037AE">
                  <w:pPr>
                    <w:jc w:val="center"/>
                    <w:rPr>
                      <w:rFonts w:cs="Arial"/>
                      <w:b/>
                      <w:bCs/>
                      <w:rtl/>
                    </w:rPr>
                  </w:pPr>
                </w:p>
                <w:p w:rsidR="005427D1" w:rsidRDefault="005427D1" w:rsidP="008037AE">
                  <w:pPr>
                    <w:jc w:val="center"/>
                    <w:rPr>
                      <w:rFonts w:cs="Arial"/>
                      <w:b/>
                      <w:bCs/>
                      <w:rtl/>
                    </w:rPr>
                  </w:pPr>
                </w:p>
              </w:txbxContent>
            </v:textbox>
            <w10:wrap anchorx="page"/>
          </v:shape>
        </w:pict>
      </w:r>
      <w:r>
        <w:rPr>
          <w:rFonts w:cs="Arial"/>
          <w:szCs w:val="24"/>
          <w:rtl/>
        </w:rPr>
        <w:pict>
          <v:shape id="_x0000_s1052" type="#_x0000_t61" style="position:absolute;margin-left:93.6pt;margin-top:8.45pt;width:208.8pt;height:257.75pt;z-index:251695104;mso-position-horizontal-relative:page" o:allowincell="f" adj="6129,3821">
            <v:textbox>
              <w:txbxContent>
                <w:p w:rsidR="005427D1" w:rsidRPr="008037AE" w:rsidRDefault="005427D1" w:rsidP="008037AE">
                  <w:pPr>
                    <w:pStyle w:val="8"/>
                    <w:bidi/>
                    <w:rPr>
                      <w:rFonts w:ascii="David" w:hAnsi="David" w:cs="David"/>
                      <w:color w:val="auto"/>
                      <w:sz w:val="28"/>
                      <w:szCs w:val="28"/>
                      <w:rtl/>
                    </w:rPr>
                  </w:pPr>
                  <w:r w:rsidRPr="008037AE">
                    <w:rPr>
                      <w:rFonts w:ascii="David" w:hAnsi="David" w:cs="David"/>
                      <w:color w:val="auto"/>
                      <w:sz w:val="28"/>
                      <w:szCs w:val="28"/>
                      <w:rtl/>
                    </w:rPr>
                    <w:t>פעולות באחריות הקונה</w:t>
                  </w:r>
                  <w:r>
                    <w:rPr>
                      <w:rFonts w:ascii="David" w:hAnsi="David" w:cs="David" w:hint="cs"/>
                      <w:color w:val="auto"/>
                      <w:sz w:val="28"/>
                      <w:szCs w:val="28"/>
                      <w:rtl/>
                    </w:rPr>
                    <w:t>:</w:t>
                  </w:r>
                </w:p>
                <w:p w:rsidR="005427D1" w:rsidRDefault="005427D1" w:rsidP="008037AE">
                  <w:pPr>
                    <w:numPr>
                      <w:ilvl w:val="0"/>
                      <w:numId w:val="39"/>
                    </w:numPr>
                    <w:bidi/>
                    <w:spacing w:after="0" w:line="240" w:lineRule="auto"/>
                    <w:ind w:right="0"/>
                    <w:rPr>
                      <w:rFonts w:ascii="David" w:hAnsi="David" w:cs="David"/>
                      <w:sz w:val="28"/>
                      <w:szCs w:val="28"/>
                    </w:rPr>
                  </w:pPr>
                  <w:r w:rsidRPr="008037AE">
                    <w:rPr>
                      <w:rFonts w:ascii="David" w:hAnsi="David" w:cs="David"/>
                      <w:sz w:val="28"/>
                      <w:szCs w:val="28"/>
                      <w:rtl/>
                    </w:rPr>
                    <w:t>להתקשר חוזית עם מוביל בינלאומי ולהודיע למוכר את פרטי המוביל במדינת היצוא.</w:t>
                  </w:r>
                </w:p>
                <w:p w:rsidR="005427D1" w:rsidRPr="008037AE" w:rsidRDefault="005427D1" w:rsidP="008037AE">
                  <w:pPr>
                    <w:bidi/>
                    <w:spacing w:after="0" w:line="240" w:lineRule="auto"/>
                    <w:ind w:left="360"/>
                    <w:rPr>
                      <w:rFonts w:ascii="David" w:hAnsi="David" w:cs="David"/>
                      <w:sz w:val="28"/>
                      <w:szCs w:val="28"/>
                      <w:rtl/>
                    </w:rPr>
                  </w:pPr>
                </w:p>
                <w:p w:rsidR="005427D1" w:rsidRDefault="005427D1" w:rsidP="008037AE">
                  <w:pPr>
                    <w:numPr>
                      <w:ilvl w:val="0"/>
                      <w:numId w:val="39"/>
                    </w:numPr>
                    <w:bidi/>
                    <w:spacing w:after="0" w:line="240" w:lineRule="auto"/>
                    <w:ind w:right="0"/>
                    <w:rPr>
                      <w:rFonts w:ascii="David" w:hAnsi="David" w:cs="David"/>
                      <w:sz w:val="28"/>
                      <w:szCs w:val="28"/>
                    </w:rPr>
                  </w:pPr>
                  <w:r w:rsidRPr="008037AE">
                    <w:rPr>
                      <w:rFonts w:ascii="David" w:hAnsi="David" w:cs="David"/>
                      <w:sz w:val="28"/>
                      <w:szCs w:val="28"/>
                      <w:rtl/>
                    </w:rPr>
                    <w:t>לשאת בנטל תשלום דמי ההובלה משלב מסירתם למוביל במדינת המוצא עד ליעדם הסופי.</w:t>
                  </w:r>
                </w:p>
                <w:p w:rsidR="005427D1" w:rsidRPr="008037AE" w:rsidRDefault="005427D1" w:rsidP="008037AE">
                  <w:pPr>
                    <w:bidi/>
                    <w:spacing w:after="0" w:line="240" w:lineRule="auto"/>
                    <w:rPr>
                      <w:rFonts w:ascii="David" w:hAnsi="David" w:cs="David"/>
                      <w:sz w:val="28"/>
                      <w:szCs w:val="28"/>
                      <w:rtl/>
                    </w:rPr>
                  </w:pPr>
                </w:p>
                <w:p w:rsidR="005427D1" w:rsidRDefault="005427D1" w:rsidP="008037AE">
                  <w:pPr>
                    <w:numPr>
                      <w:ilvl w:val="0"/>
                      <w:numId w:val="39"/>
                    </w:numPr>
                    <w:bidi/>
                    <w:spacing w:after="0" w:line="240" w:lineRule="auto"/>
                    <w:ind w:right="0"/>
                    <w:rPr>
                      <w:rFonts w:ascii="David" w:hAnsi="David" w:cs="David"/>
                      <w:sz w:val="28"/>
                      <w:szCs w:val="28"/>
                    </w:rPr>
                  </w:pPr>
                  <w:r w:rsidRPr="008037AE">
                    <w:rPr>
                      <w:rFonts w:ascii="David" w:hAnsi="David" w:cs="David"/>
                      <w:sz w:val="28"/>
                      <w:szCs w:val="28"/>
                      <w:rtl/>
                    </w:rPr>
                    <w:t>לשאת בנטל הסיכון מהשלב שבו נמסרים הטובין למוביל הבינלאומי במדינת המוצא.</w:t>
                  </w:r>
                </w:p>
                <w:p w:rsidR="005427D1" w:rsidRPr="008037AE" w:rsidRDefault="005427D1" w:rsidP="008037AE">
                  <w:pPr>
                    <w:bidi/>
                    <w:spacing w:after="0" w:line="240" w:lineRule="auto"/>
                    <w:rPr>
                      <w:rFonts w:ascii="David" w:hAnsi="David" w:cs="David"/>
                      <w:sz w:val="28"/>
                      <w:szCs w:val="28"/>
                      <w:rtl/>
                    </w:rPr>
                  </w:pPr>
                </w:p>
                <w:p w:rsidR="005427D1" w:rsidRPr="008037AE" w:rsidRDefault="005427D1" w:rsidP="008037AE">
                  <w:pPr>
                    <w:numPr>
                      <w:ilvl w:val="0"/>
                      <w:numId w:val="39"/>
                    </w:numPr>
                    <w:bidi/>
                    <w:spacing w:after="0" w:line="240" w:lineRule="auto"/>
                    <w:ind w:right="0"/>
                    <w:rPr>
                      <w:rFonts w:ascii="David" w:hAnsi="David" w:cs="David"/>
                      <w:sz w:val="28"/>
                      <w:szCs w:val="28"/>
                      <w:rtl/>
                    </w:rPr>
                  </w:pPr>
                  <w:r w:rsidRPr="008037AE">
                    <w:rPr>
                      <w:rFonts w:ascii="David" w:hAnsi="David" w:cs="David"/>
                      <w:sz w:val="28"/>
                      <w:szCs w:val="28"/>
                      <w:rtl/>
                    </w:rPr>
                    <w:t>לדאוג לביצוע התרת הטובין ממכס במדינת היבוא.</w:t>
                  </w:r>
                </w:p>
              </w:txbxContent>
            </v:textbox>
            <w10:wrap anchorx="page"/>
          </v:shape>
        </w:pict>
      </w:r>
    </w:p>
    <w:p w:rsidR="008037AE" w:rsidRDefault="008037AE" w:rsidP="008037AE">
      <w:pPr>
        <w:rPr>
          <w:rFonts w:cs="Arial"/>
          <w:szCs w:val="24"/>
          <w:rtl/>
        </w:rPr>
      </w:pPr>
    </w:p>
    <w:p w:rsidR="008037AE" w:rsidRDefault="008037AE" w:rsidP="008037AE">
      <w:pPr>
        <w:rPr>
          <w:rFonts w:cs="Arial"/>
          <w:szCs w:val="24"/>
          <w:rtl/>
        </w:rPr>
      </w:pPr>
    </w:p>
    <w:p w:rsidR="008037AE" w:rsidRDefault="008037AE" w:rsidP="008037AE">
      <w:pPr>
        <w:rPr>
          <w:rFonts w:cs="Arial"/>
          <w:szCs w:val="24"/>
          <w:rtl/>
        </w:rPr>
      </w:pPr>
    </w:p>
    <w:p w:rsidR="008037AE" w:rsidRDefault="008037AE" w:rsidP="008037AE">
      <w:pPr>
        <w:jc w:val="center"/>
        <w:rPr>
          <w:rFonts w:cs="Arial"/>
          <w:b/>
          <w:bCs/>
          <w:szCs w:val="24"/>
          <w:rtl/>
        </w:rPr>
      </w:pPr>
    </w:p>
    <w:p w:rsidR="008037AE" w:rsidRDefault="008037AE" w:rsidP="008037AE">
      <w:pPr>
        <w:jc w:val="center"/>
        <w:rPr>
          <w:rFonts w:cs="Arial"/>
          <w:b/>
          <w:bCs/>
          <w:szCs w:val="24"/>
          <w:rtl/>
        </w:rPr>
      </w:pPr>
    </w:p>
    <w:p w:rsidR="008037AE" w:rsidRDefault="008037AE" w:rsidP="008037AE">
      <w:pPr>
        <w:jc w:val="center"/>
        <w:rPr>
          <w:rFonts w:cs="Arial"/>
          <w:b/>
          <w:bCs/>
          <w:szCs w:val="24"/>
          <w:rtl/>
        </w:rPr>
      </w:pPr>
    </w:p>
    <w:p w:rsidR="008037AE" w:rsidRDefault="008037AE" w:rsidP="008037AE">
      <w:pPr>
        <w:jc w:val="center"/>
        <w:rPr>
          <w:rFonts w:cs="Arial"/>
          <w:b/>
          <w:bCs/>
          <w:szCs w:val="24"/>
          <w:rtl/>
        </w:rPr>
      </w:pPr>
    </w:p>
    <w:p w:rsidR="008037AE" w:rsidRDefault="008037AE" w:rsidP="008037AE">
      <w:pPr>
        <w:jc w:val="center"/>
        <w:rPr>
          <w:rFonts w:cs="Arial"/>
          <w:b/>
          <w:bCs/>
          <w:szCs w:val="24"/>
          <w:rtl/>
        </w:rPr>
      </w:pPr>
    </w:p>
    <w:p w:rsidR="008037AE" w:rsidRDefault="008037AE" w:rsidP="008037AE">
      <w:pPr>
        <w:jc w:val="center"/>
        <w:rPr>
          <w:rFonts w:cs="Arial"/>
          <w:b/>
          <w:bCs/>
          <w:szCs w:val="24"/>
          <w:rtl/>
        </w:rPr>
      </w:pPr>
    </w:p>
    <w:p w:rsidR="008037AE" w:rsidRDefault="008037AE" w:rsidP="008037AE">
      <w:pPr>
        <w:jc w:val="center"/>
        <w:rPr>
          <w:rFonts w:cs="Arial"/>
          <w:b/>
          <w:bCs/>
          <w:szCs w:val="24"/>
        </w:rPr>
      </w:pPr>
    </w:p>
    <w:p w:rsidR="008037AE" w:rsidRDefault="008037AE" w:rsidP="008037AE">
      <w:pPr>
        <w:jc w:val="center"/>
        <w:rPr>
          <w:rFonts w:cs="Arial"/>
          <w:b/>
          <w:bCs/>
          <w:szCs w:val="24"/>
        </w:rPr>
      </w:pPr>
    </w:p>
    <w:p w:rsidR="008037AE" w:rsidRDefault="008037AE" w:rsidP="008037AE">
      <w:pPr>
        <w:jc w:val="center"/>
        <w:rPr>
          <w:rFonts w:cs="Arial"/>
          <w:b/>
          <w:bCs/>
          <w:szCs w:val="24"/>
        </w:rPr>
      </w:pPr>
    </w:p>
    <w:p w:rsidR="008037AE" w:rsidRPr="008037AE" w:rsidRDefault="008037AE" w:rsidP="008037AE">
      <w:pPr>
        <w:bidi/>
        <w:jc w:val="center"/>
        <w:rPr>
          <w:rFonts w:ascii="David" w:hAnsi="David" w:cs="David"/>
          <w:b/>
          <w:bCs/>
          <w:sz w:val="28"/>
          <w:szCs w:val="28"/>
          <w:rtl/>
        </w:rPr>
      </w:pPr>
      <w:r w:rsidRPr="008037AE">
        <w:rPr>
          <w:rFonts w:ascii="David" w:hAnsi="David" w:cs="David"/>
          <w:b/>
          <w:bCs/>
          <w:sz w:val="28"/>
          <w:szCs w:val="28"/>
          <w:rtl/>
        </w:rPr>
        <w:t xml:space="preserve">המונח מומלץ לשימוש בכל אמצעי ההובלה </w:t>
      </w:r>
      <w:r w:rsidRPr="008037AE">
        <w:rPr>
          <w:rFonts w:ascii="David" w:hAnsi="David" w:cs="David"/>
          <w:b/>
          <w:bCs/>
          <w:sz w:val="28"/>
          <w:szCs w:val="28"/>
        </w:rPr>
        <w:t>–</w:t>
      </w:r>
      <w:r w:rsidRPr="008037AE">
        <w:rPr>
          <w:rFonts w:ascii="David" w:hAnsi="David" w:cs="David"/>
          <w:b/>
          <w:bCs/>
          <w:sz w:val="28"/>
          <w:szCs w:val="28"/>
          <w:rtl/>
        </w:rPr>
        <w:t xml:space="preserve"> ים , אוויר , יבשה ורכבת</w:t>
      </w:r>
    </w:p>
    <w:p w:rsidR="008037AE" w:rsidRDefault="008037AE" w:rsidP="008037AE">
      <w:pPr>
        <w:rPr>
          <w:rFonts w:cs="Arial"/>
          <w:szCs w:val="24"/>
          <w:rtl/>
        </w:rPr>
      </w:pPr>
    </w:p>
    <w:p w:rsidR="000D3B37" w:rsidRDefault="000D3B37" w:rsidP="00352B56">
      <w:pPr>
        <w:jc w:val="center"/>
        <w:rPr>
          <w:rtl/>
        </w:rPr>
      </w:pPr>
    </w:p>
    <w:p w:rsidR="00E52298" w:rsidRDefault="00352B56" w:rsidP="00352B56">
      <w:pPr>
        <w:jc w:val="center"/>
      </w:pPr>
      <w:r>
        <w:rPr>
          <w:noProof/>
        </w:rPr>
        <w:lastRenderedPageBreak/>
        <w:drawing>
          <wp:inline distT="0" distB="0" distL="0" distR="0">
            <wp:extent cx="2863850" cy="1022350"/>
            <wp:effectExtent l="19050" t="0" r="0" b="0"/>
            <wp:docPr id="52" name="irc_mi" descr="Image result for cfr incoterms chart">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fr incoterms chart"/>
                    <pic:cNvPicPr>
                      <a:picLocks noChangeAspect="1" noChangeArrowheads="1"/>
                    </pic:cNvPicPr>
                  </pic:nvPicPr>
                  <pic:blipFill>
                    <a:blip r:embed="rId27" r:link="rId28" cstate="print"/>
                    <a:srcRect/>
                    <a:stretch>
                      <a:fillRect/>
                    </a:stretch>
                  </pic:blipFill>
                  <pic:spPr bwMode="auto">
                    <a:xfrm>
                      <a:off x="0" y="0"/>
                      <a:ext cx="2863850" cy="1022350"/>
                    </a:xfrm>
                    <a:prstGeom prst="rect">
                      <a:avLst/>
                    </a:prstGeom>
                    <a:noFill/>
                    <a:ln w="9525">
                      <a:noFill/>
                      <a:miter lim="800000"/>
                      <a:headEnd/>
                      <a:tailEnd/>
                    </a:ln>
                  </pic:spPr>
                </pic:pic>
              </a:graphicData>
            </a:graphic>
          </wp:inline>
        </w:drawing>
      </w:r>
    </w:p>
    <w:p w:rsidR="00E52298" w:rsidRPr="00A16810" w:rsidRDefault="00A16810" w:rsidP="00A16810">
      <w:pPr>
        <w:rPr>
          <w:rFonts w:asciiTheme="majorBidi" w:hAnsiTheme="majorBidi" w:cstheme="majorBidi"/>
          <w:b/>
          <w:bCs/>
          <w:u w:val="single"/>
        </w:rPr>
      </w:pPr>
      <w:r w:rsidRPr="00A16810">
        <w:rPr>
          <w:rFonts w:asciiTheme="majorBidi" w:hAnsiTheme="majorBidi" w:cstheme="majorBidi"/>
          <w:b/>
          <w:bCs/>
          <w:sz w:val="30"/>
          <w:szCs w:val="30"/>
          <w:u w:val="single"/>
        </w:rPr>
        <w:t>Free Alongside Ship (FAS)</w:t>
      </w:r>
    </w:p>
    <w:p w:rsidR="00A55C1E" w:rsidRDefault="00F20D1D" w:rsidP="009312B0">
      <w:pPr>
        <w:jc w:val="center"/>
      </w:pPr>
      <w:r>
        <w:rPr>
          <w:noProof/>
        </w:rPr>
        <w:drawing>
          <wp:inline distT="0" distB="0" distL="0" distR="0">
            <wp:extent cx="6286500" cy="3568700"/>
            <wp:effectExtent l="19050" t="0" r="0" b="0"/>
            <wp:docPr id="40" name="תמונה 40" descr="http://www.khforwarding.nl/img/incoterms_f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khforwarding.nl/img/incoterms_fas.gif"/>
                    <pic:cNvPicPr>
                      <a:picLocks noChangeAspect="1" noChangeArrowheads="1"/>
                    </pic:cNvPicPr>
                  </pic:nvPicPr>
                  <pic:blipFill>
                    <a:blip r:embed="rId29" cstate="print"/>
                    <a:srcRect/>
                    <a:stretch>
                      <a:fillRect/>
                    </a:stretch>
                  </pic:blipFill>
                  <pic:spPr bwMode="auto">
                    <a:xfrm>
                      <a:off x="0" y="0"/>
                      <a:ext cx="6288066" cy="3569589"/>
                    </a:xfrm>
                    <a:prstGeom prst="rect">
                      <a:avLst/>
                    </a:prstGeom>
                    <a:noFill/>
                    <a:ln w="9525">
                      <a:noFill/>
                      <a:miter lim="800000"/>
                      <a:headEnd/>
                      <a:tailEnd/>
                    </a:ln>
                  </pic:spPr>
                </pic:pic>
              </a:graphicData>
            </a:graphic>
          </wp:inline>
        </w:drawing>
      </w:r>
    </w:p>
    <w:p w:rsidR="002E12B3" w:rsidRPr="00F80EA2" w:rsidRDefault="002E12B3" w:rsidP="00F80EA2">
      <w:pPr>
        <w:autoSpaceDE w:val="0"/>
        <w:autoSpaceDN w:val="0"/>
        <w:bidi/>
        <w:adjustRightInd w:val="0"/>
        <w:spacing w:after="0" w:line="240" w:lineRule="auto"/>
        <w:rPr>
          <w:rFonts w:ascii="David" w:hAnsi="David" w:cs="David"/>
          <w:b/>
          <w:bCs/>
          <w:i/>
          <w:iCs/>
          <w:sz w:val="24"/>
          <w:szCs w:val="24"/>
          <w:u w:val="single"/>
          <w:rtl/>
        </w:rPr>
      </w:pPr>
      <w:r w:rsidRPr="00F80EA2">
        <w:rPr>
          <w:rStyle w:val="a7"/>
          <w:rFonts w:ascii="David" w:hAnsi="David" w:cs="David"/>
          <w:b w:val="0"/>
          <w:bCs w:val="0"/>
          <w:i/>
          <w:iCs/>
          <w:color w:val="545454"/>
          <w:sz w:val="24"/>
          <w:szCs w:val="24"/>
          <w:u w:val="single"/>
        </w:rPr>
        <w:t xml:space="preserve">FAS </w:t>
      </w:r>
      <w:r w:rsidRPr="00F80EA2">
        <w:rPr>
          <w:rFonts w:ascii="David" w:hAnsi="David" w:cs="David"/>
          <w:b/>
          <w:bCs/>
          <w:i/>
          <w:iCs/>
          <w:color w:val="333333"/>
          <w:sz w:val="24"/>
          <w:szCs w:val="24"/>
          <w:u w:val="single"/>
        </w:rPr>
        <w:t>(Free Alongside Ship</w:t>
      </w:r>
      <w:r w:rsidR="00F80EA2" w:rsidRPr="00F80EA2">
        <w:rPr>
          <w:rFonts w:ascii="David" w:eastAsia="Times New Roman" w:hAnsi="David" w:cs="David"/>
          <w:b/>
          <w:bCs/>
          <w:i/>
          <w:iCs/>
          <w:sz w:val="24"/>
          <w:szCs w:val="24"/>
          <w:u w:val="single"/>
        </w:rPr>
        <w:t xml:space="preserve">) </w:t>
      </w:r>
      <w:proofErr w:type="spellStart"/>
      <w:r w:rsidR="00F80EA2" w:rsidRPr="00F80EA2">
        <w:rPr>
          <w:rFonts w:ascii="David" w:eastAsia="Times New Roman" w:hAnsi="David" w:cs="David"/>
          <w:b/>
          <w:bCs/>
          <w:i/>
          <w:iCs/>
          <w:sz w:val="24"/>
          <w:szCs w:val="24"/>
          <w:u w:val="single"/>
        </w:rPr>
        <w:t>Incoterms</w:t>
      </w:r>
      <w:proofErr w:type="spellEnd"/>
      <w:r w:rsidR="00F80EA2" w:rsidRPr="00F80EA2">
        <w:rPr>
          <w:rFonts w:ascii="David" w:eastAsia="Times New Roman" w:hAnsi="David" w:cs="David"/>
          <w:b/>
          <w:bCs/>
          <w:i/>
          <w:iCs/>
          <w:sz w:val="24"/>
          <w:szCs w:val="24"/>
          <w:u w:val="single"/>
        </w:rPr>
        <w:t xml:space="preserve"> ® 202</w:t>
      </w:r>
      <w:r w:rsidR="00F80EA2" w:rsidRPr="00F80EA2">
        <w:rPr>
          <w:rFonts w:ascii="David" w:hAnsi="David" w:cs="David"/>
          <w:b/>
          <w:bCs/>
          <w:i/>
          <w:iCs/>
          <w:color w:val="333333"/>
          <w:sz w:val="24"/>
          <w:szCs w:val="24"/>
          <w:u w:val="single"/>
        </w:rPr>
        <w:t>0</w:t>
      </w:r>
    </w:p>
    <w:p w:rsidR="002E12B3" w:rsidRDefault="002E12B3" w:rsidP="002E12B3">
      <w:pPr>
        <w:autoSpaceDE w:val="0"/>
        <w:autoSpaceDN w:val="0"/>
        <w:bidi/>
        <w:adjustRightInd w:val="0"/>
        <w:spacing w:after="0" w:line="240" w:lineRule="auto"/>
        <w:rPr>
          <w:rFonts w:ascii="Arial" w:hAnsi="Arial" w:cs="David"/>
          <w:sz w:val="28"/>
          <w:szCs w:val="28"/>
          <w:rtl/>
        </w:rPr>
      </w:pPr>
    </w:p>
    <w:p w:rsidR="002E193E" w:rsidRPr="002E193E" w:rsidRDefault="002E193E" w:rsidP="002E193E">
      <w:pPr>
        <w:jc w:val="center"/>
        <w:rPr>
          <w:rFonts w:ascii="David" w:hAnsi="David" w:cs="David"/>
          <w:sz w:val="18"/>
          <w:szCs w:val="48"/>
          <w:rtl/>
        </w:rPr>
      </w:pPr>
      <w:proofErr w:type="gramStart"/>
      <w:r w:rsidRPr="002E193E">
        <w:rPr>
          <w:rFonts w:ascii="David" w:hAnsi="David" w:cs="David"/>
          <w:b/>
          <w:bCs/>
          <w:sz w:val="28"/>
          <w:szCs w:val="48"/>
        </w:rPr>
        <w:t>FREE  ALONGSIDE</w:t>
      </w:r>
      <w:proofErr w:type="gramEnd"/>
      <w:r w:rsidRPr="002E193E">
        <w:rPr>
          <w:rFonts w:ascii="David" w:hAnsi="David" w:cs="David"/>
          <w:b/>
          <w:bCs/>
          <w:sz w:val="28"/>
          <w:szCs w:val="48"/>
        </w:rPr>
        <w:t xml:space="preserve">  SHIP</w:t>
      </w:r>
      <w:r w:rsidRPr="002E193E">
        <w:rPr>
          <w:rFonts w:ascii="David" w:hAnsi="David" w:cs="David"/>
          <w:sz w:val="24"/>
          <w:szCs w:val="48"/>
        </w:rPr>
        <w:t xml:space="preserve"> </w:t>
      </w:r>
      <w:r w:rsidRPr="002E193E">
        <w:rPr>
          <w:rFonts w:ascii="David" w:hAnsi="David" w:cs="David"/>
          <w:sz w:val="28"/>
          <w:szCs w:val="48"/>
        </w:rPr>
        <w:t xml:space="preserve">( </w:t>
      </w:r>
      <w:r w:rsidRPr="002E193E">
        <w:rPr>
          <w:rFonts w:ascii="David" w:hAnsi="David" w:cs="David"/>
          <w:b/>
          <w:bCs/>
          <w:sz w:val="28"/>
          <w:szCs w:val="48"/>
        </w:rPr>
        <w:t>…named  port  of  shipment</w:t>
      </w:r>
      <w:r w:rsidRPr="002E193E">
        <w:rPr>
          <w:rFonts w:ascii="David" w:hAnsi="David" w:cs="David"/>
          <w:sz w:val="28"/>
          <w:szCs w:val="48"/>
        </w:rPr>
        <w:t xml:space="preserve"> )</w:t>
      </w:r>
    </w:p>
    <w:p w:rsidR="002E193E" w:rsidRPr="002E193E" w:rsidRDefault="002E193E" w:rsidP="002E193E">
      <w:pPr>
        <w:jc w:val="center"/>
        <w:rPr>
          <w:rFonts w:ascii="David" w:hAnsi="David" w:cs="David"/>
          <w:sz w:val="24"/>
          <w:szCs w:val="24"/>
          <w:rtl/>
        </w:rPr>
      </w:pPr>
      <w:proofErr w:type="gramStart"/>
      <w:r w:rsidRPr="002E193E">
        <w:rPr>
          <w:rFonts w:ascii="David" w:hAnsi="David" w:cs="David"/>
          <w:b/>
          <w:bCs/>
          <w:sz w:val="28"/>
          <w:szCs w:val="24"/>
        </w:rPr>
        <w:t>FREE  ALONGSIDE</w:t>
      </w:r>
      <w:proofErr w:type="gramEnd"/>
      <w:r w:rsidRPr="002E193E">
        <w:rPr>
          <w:rFonts w:ascii="David" w:hAnsi="David" w:cs="David"/>
          <w:b/>
          <w:bCs/>
          <w:sz w:val="28"/>
          <w:szCs w:val="24"/>
        </w:rPr>
        <w:t xml:space="preserve">  SHIP</w:t>
      </w:r>
      <w:r w:rsidRPr="002E193E">
        <w:rPr>
          <w:rFonts w:ascii="David" w:hAnsi="David" w:cs="David"/>
          <w:sz w:val="24"/>
          <w:szCs w:val="24"/>
        </w:rPr>
        <w:t xml:space="preserve"> </w:t>
      </w:r>
      <w:r w:rsidRPr="002E193E">
        <w:rPr>
          <w:rFonts w:ascii="David" w:hAnsi="David" w:cs="David"/>
          <w:sz w:val="24"/>
          <w:szCs w:val="28"/>
        </w:rPr>
        <w:t xml:space="preserve">( </w:t>
      </w:r>
      <w:r w:rsidRPr="002E193E">
        <w:rPr>
          <w:rFonts w:ascii="David" w:hAnsi="David" w:cs="David"/>
          <w:b/>
          <w:bCs/>
          <w:sz w:val="24"/>
          <w:szCs w:val="28"/>
          <w:rtl/>
        </w:rPr>
        <w:t>ציון  נמל  מוצא  במדינת היצוא</w:t>
      </w:r>
      <w:r w:rsidRPr="002E193E">
        <w:rPr>
          <w:rFonts w:ascii="David" w:hAnsi="David" w:cs="David"/>
          <w:sz w:val="24"/>
          <w:szCs w:val="24"/>
        </w:rPr>
        <w:t xml:space="preserve"> </w:t>
      </w:r>
      <w:r w:rsidRPr="002E193E">
        <w:rPr>
          <w:rFonts w:ascii="David" w:hAnsi="David" w:cs="David"/>
          <w:sz w:val="24"/>
          <w:szCs w:val="24"/>
          <w:rtl/>
        </w:rPr>
        <w:t>(</w:t>
      </w:r>
    </w:p>
    <w:p w:rsidR="002E193E" w:rsidRPr="00AD2726" w:rsidRDefault="002E193E" w:rsidP="00AD2726">
      <w:pPr>
        <w:jc w:val="center"/>
        <w:rPr>
          <w:rFonts w:ascii="David" w:hAnsi="David" w:cs="David"/>
          <w:sz w:val="28"/>
          <w:szCs w:val="28"/>
          <w:rtl/>
        </w:rPr>
      </w:pPr>
      <w:r w:rsidRPr="002E193E">
        <w:rPr>
          <w:rFonts w:ascii="David" w:hAnsi="David" w:cs="David"/>
          <w:sz w:val="28"/>
          <w:szCs w:val="28"/>
          <w:rtl/>
        </w:rPr>
        <w:t>מסירת הטובין, נשוא עסקת המכר, לקונה, "לצד  האונייה", לאחר ביצוע הליכי מכס יצוא בנמל המוצא.</w:t>
      </w:r>
    </w:p>
    <w:p w:rsidR="006D69D8" w:rsidRDefault="002E12B3" w:rsidP="002E12B3">
      <w:pPr>
        <w:autoSpaceDE w:val="0"/>
        <w:autoSpaceDN w:val="0"/>
        <w:bidi/>
        <w:adjustRightInd w:val="0"/>
        <w:spacing w:after="0" w:line="240" w:lineRule="auto"/>
        <w:rPr>
          <w:rFonts w:ascii="Arial" w:hAnsi="Arial" w:cs="David"/>
          <w:sz w:val="28"/>
          <w:szCs w:val="28"/>
          <w:rtl/>
        </w:rPr>
      </w:pPr>
      <w:r w:rsidRPr="00C51B46">
        <w:rPr>
          <w:rFonts w:ascii="Arial" w:hAnsi="Arial" w:cs="David" w:hint="cs"/>
          <w:sz w:val="28"/>
          <w:szCs w:val="28"/>
          <w:rtl/>
        </w:rPr>
        <w:t xml:space="preserve">השימוש במונח  </w:t>
      </w:r>
      <w:r w:rsidRPr="00C51B46">
        <w:rPr>
          <w:rFonts w:asciiTheme="majorBidi" w:hAnsiTheme="majorBidi" w:cstheme="majorBidi"/>
          <w:sz w:val="24"/>
          <w:szCs w:val="24"/>
        </w:rPr>
        <w:t>FAS</w:t>
      </w:r>
      <w:r w:rsidRPr="00C51B46">
        <w:rPr>
          <w:rFonts w:asciiTheme="majorBidi" w:hAnsiTheme="majorBidi" w:cstheme="majorBidi"/>
          <w:sz w:val="24"/>
          <w:szCs w:val="24"/>
          <w:rtl/>
        </w:rPr>
        <w:t xml:space="preserve"> </w:t>
      </w:r>
      <w:r w:rsidRPr="005C70F8">
        <w:rPr>
          <w:rStyle w:val="st1"/>
          <w:rFonts w:asciiTheme="majorBidi" w:hAnsiTheme="majorBidi" w:cstheme="majorBidi"/>
          <w:sz w:val="24"/>
          <w:szCs w:val="24"/>
        </w:rPr>
        <w:t>Free Alongside Ship</w:t>
      </w:r>
      <w:r w:rsidRPr="005C70F8">
        <w:rPr>
          <w:rFonts w:asciiTheme="majorBidi" w:hAnsiTheme="majorBidi" w:cstheme="majorBidi"/>
          <w:sz w:val="24"/>
          <w:szCs w:val="24"/>
        </w:rPr>
        <w:t xml:space="preserve"> -</w:t>
      </w:r>
      <w:r>
        <w:rPr>
          <w:rFonts w:ascii="Arial" w:hAnsi="Arial" w:cs="David" w:hint="cs"/>
          <w:sz w:val="28"/>
          <w:szCs w:val="28"/>
        </w:rPr>
        <w:t xml:space="preserve"> </w:t>
      </w:r>
      <w:r>
        <w:rPr>
          <w:rFonts w:ascii="Arial" w:hAnsi="Arial" w:cs="David" w:hint="cs"/>
          <w:sz w:val="28"/>
          <w:szCs w:val="28"/>
          <w:rtl/>
        </w:rPr>
        <w:t xml:space="preserve"> , </w:t>
      </w:r>
      <w:r w:rsidRPr="00C51B46">
        <w:rPr>
          <w:rFonts w:ascii="Arial" w:hAnsi="Arial" w:cs="David" w:hint="cs"/>
          <w:sz w:val="28"/>
          <w:szCs w:val="28"/>
          <w:rtl/>
        </w:rPr>
        <w:t>אינו רב</w:t>
      </w:r>
      <w:r w:rsidR="006D69D8">
        <w:rPr>
          <w:rFonts w:ascii="Arial" w:hAnsi="Arial" w:cs="David" w:hint="cs"/>
          <w:sz w:val="28"/>
          <w:szCs w:val="28"/>
          <w:rtl/>
        </w:rPr>
        <w:t xml:space="preserve"> ומשמש בעיקר את מגזר הובלות הצובר ומטענים חריגים.</w:t>
      </w:r>
    </w:p>
    <w:p w:rsidR="00A55C1E" w:rsidRDefault="00A55C1E" w:rsidP="002E12B3">
      <w:pPr>
        <w:bidi/>
        <w:rPr>
          <w:rtl/>
        </w:rPr>
      </w:pPr>
    </w:p>
    <w:p w:rsidR="002E193E" w:rsidRDefault="002E193E" w:rsidP="002E193E">
      <w:pPr>
        <w:rPr>
          <w:rFonts w:cs="Arial"/>
          <w:szCs w:val="24"/>
        </w:rPr>
      </w:pPr>
    </w:p>
    <w:p w:rsidR="00AD2726" w:rsidRDefault="00AD2726" w:rsidP="002E193E">
      <w:pPr>
        <w:rPr>
          <w:rFonts w:cs="Arial"/>
          <w:szCs w:val="24"/>
        </w:rPr>
      </w:pPr>
    </w:p>
    <w:p w:rsidR="00F80EA2" w:rsidRDefault="00F80EA2" w:rsidP="002E193E">
      <w:pPr>
        <w:rPr>
          <w:rFonts w:cs="Arial"/>
          <w:szCs w:val="24"/>
        </w:rPr>
      </w:pPr>
    </w:p>
    <w:p w:rsidR="00AD2726" w:rsidRDefault="00AD2726" w:rsidP="002E193E">
      <w:pPr>
        <w:rPr>
          <w:rFonts w:cs="Arial"/>
          <w:szCs w:val="24"/>
          <w:rtl/>
        </w:rPr>
      </w:pPr>
    </w:p>
    <w:p w:rsidR="002E193E" w:rsidRDefault="007568C2" w:rsidP="002E193E">
      <w:pPr>
        <w:rPr>
          <w:rFonts w:cs="Arial"/>
          <w:szCs w:val="24"/>
          <w:rtl/>
        </w:rPr>
      </w:pPr>
      <w:r>
        <w:rPr>
          <w:rFonts w:cs="Arial"/>
          <w:szCs w:val="24"/>
          <w:rtl/>
        </w:rPr>
        <w:lastRenderedPageBreak/>
        <w:pict>
          <v:shape id="_x0000_s1026" type="#_x0000_t61" style="position:absolute;margin-left:121pt;margin-top:6.35pt;width:384.5pt;height:150.65pt;z-index:251660288;mso-position-horizontal-relative:page" o:allowincell="f" adj="8766,12259">
            <v:textbox>
              <w:txbxContent>
                <w:p w:rsidR="005427D1" w:rsidRPr="00AD2726" w:rsidRDefault="005427D1" w:rsidP="006D69D8">
                  <w:pPr>
                    <w:pStyle w:val="8"/>
                    <w:bidi/>
                    <w:rPr>
                      <w:rFonts w:ascii="David" w:hAnsi="David" w:cs="David"/>
                      <w:color w:val="auto"/>
                      <w:sz w:val="28"/>
                      <w:szCs w:val="28"/>
                      <w:u w:val="single"/>
                      <w:rtl/>
                    </w:rPr>
                  </w:pPr>
                  <w:r w:rsidRPr="00AD2726">
                    <w:rPr>
                      <w:rFonts w:ascii="David" w:hAnsi="David" w:cs="David"/>
                      <w:color w:val="auto"/>
                      <w:sz w:val="28"/>
                      <w:szCs w:val="28"/>
                      <w:u w:val="single"/>
                      <w:rtl/>
                    </w:rPr>
                    <w:t>נקודות קריטיות</w:t>
                  </w:r>
                </w:p>
                <w:p w:rsidR="005427D1" w:rsidRPr="006D69D8" w:rsidRDefault="005427D1" w:rsidP="00AD2726">
                  <w:pPr>
                    <w:bidi/>
                    <w:jc w:val="center"/>
                    <w:rPr>
                      <w:rFonts w:ascii="David" w:hAnsi="David" w:cs="David"/>
                      <w:b/>
                      <w:bCs/>
                      <w:sz w:val="28"/>
                      <w:szCs w:val="28"/>
                      <w:rtl/>
                    </w:rPr>
                  </w:pPr>
                  <w:r w:rsidRPr="006D69D8">
                    <w:rPr>
                      <w:rFonts w:ascii="David" w:hAnsi="David" w:cs="David"/>
                      <w:b/>
                      <w:bCs/>
                      <w:sz w:val="28"/>
                      <w:szCs w:val="28"/>
                      <w:rtl/>
                    </w:rPr>
                    <w:t xml:space="preserve">סיכון ( </w:t>
                  </w:r>
                  <w:r w:rsidRPr="00AD2726">
                    <w:rPr>
                      <w:rFonts w:ascii="David" w:hAnsi="David" w:cs="David"/>
                      <w:b/>
                      <w:bCs/>
                      <w:sz w:val="24"/>
                      <w:szCs w:val="24"/>
                    </w:rPr>
                    <w:t xml:space="preserve">RISK </w:t>
                  </w:r>
                  <w:r w:rsidRPr="006D69D8">
                    <w:rPr>
                      <w:rFonts w:ascii="David" w:hAnsi="David" w:cs="David"/>
                      <w:b/>
                      <w:bCs/>
                      <w:sz w:val="28"/>
                      <w:szCs w:val="28"/>
                      <w:rtl/>
                    </w:rPr>
                    <w:t xml:space="preserve"> ) , הוצאות ( </w:t>
                  </w:r>
                  <w:r w:rsidRPr="00AD2726">
                    <w:rPr>
                      <w:rFonts w:ascii="David" w:hAnsi="David" w:cs="David"/>
                      <w:b/>
                      <w:bCs/>
                      <w:sz w:val="24"/>
                      <w:szCs w:val="24"/>
                    </w:rPr>
                    <w:t>COSTS</w:t>
                  </w:r>
                  <w:r w:rsidRPr="00AD2726">
                    <w:rPr>
                      <w:rFonts w:ascii="David" w:hAnsi="David" w:cs="David"/>
                      <w:b/>
                      <w:bCs/>
                      <w:sz w:val="24"/>
                      <w:szCs w:val="24"/>
                      <w:rtl/>
                    </w:rPr>
                    <w:t xml:space="preserve"> </w:t>
                  </w:r>
                  <w:r>
                    <w:rPr>
                      <w:rFonts w:ascii="David" w:hAnsi="David" w:cs="David"/>
                      <w:b/>
                      <w:bCs/>
                      <w:sz w:val="28"/>
                      <w:szCs w:val="28"/>
                      <w:rtl/>
                    </w:rPr>
                    <w:t>)  ונטל אחריות לביצוע</w:t>
                  </w:r>
                  <w:r>
                    <w:rPr>
                      <w:rFonts w:ascii="David" w:hAnsi="David" w:cs="David" w:hint="cs"/>
                      <w:b/>
                      <w:bCs/>
                      <w:sz w:val="28"/>
                      <w:szCs w:val="28"/>
                      <w:rtl/>
                    </w:rPr>
                    <w:t xml:space="preserve"> </w:t>
                  </w:r>
                  <w:r w:rsidRPr="006D69D8">
                    <w:rPr>
                      <w:rFonts w:ascii="David" w:hAnsi="David" w:cs="David"/>
                      <w:b/>
                      <w:bCs/>
                      <w:sz w:val="28"/>
                      <w:szCs w:val="28"/>
                      <w:rtl/>
                    </w:rPr>
                    <w:t>פעולות חיוניו</w:t>
                  </w:r>
                  <w:r>
                    <w:rPr>
                      <w:rFonts w:ascii="David" w:hAnsi="David" w:cs="David"/>
                      <w:b/>
                      <w:bCs/>
                      <w:sz w:val="28"/>
                      <w:szCs w:val="28"/>
                      <w:rtl/>
                    </w:rPr>
                    <w:t>ת הדרושות לצורך הוצאתה לפועל של</w:t>
                  </w:r>
                  <w:r>
                    <w:rPr>
                      <w:rFonts w:ascii="David" w:hAnsi="David" w:cs="David" w:hint="cs"/>
                      <w:b/>
                      <w:bCs/>
                      <w:sz w:val="28"/>
                      <w:szCs w:val="28"/>
                      <w:rtl/>
                    </w:rPr>
                    <w:t xml:space="preserve"> </w:t>
                  </w:r>
                  <w:r w:rsidRPr="006D69D8">
                    <w:rPr>
                      <w:rFonts w:ascii="David" w:hAnsi="David" w:cs="David"/>
                      <w:b/>
                      <w:bCs/>
                      <w:sz w:val="28"/>
                      <w:szCs w:val="28"/>
                      <w:rtl/>
                    </w:rPr>
                    <w:t>עסקת המכר, עוברים</w:t>
                  </w:r>
                </w:p>
                <w:p w:rsidR="005427D1" w:rsidRPr="006D69D8" w:rsidRDefault="005427D1" w:rsidP="006D69D8">
                  <w:pPr>
                    <w:bidi/>
                    <w:jc w:val="center"/>
                    <w:rPr>
                      <w:rFonts w:ascii="David" w:hAnsi="David" w:cs="David"/>
                      <w:sz w:val="28"/>
                      <w:szCs w:val="28"/>
                      <w:rtl/>
                    </w:rPr>
                  </w:pPr>
                  <w:r w:rsidRPr="006D69D8">
                    <w:rPr>
                      <w:rFonts w:ascii="David" w:hAnsi="David" w:cs="David"/>
                      <w:b/>
                      <w:bCs/>
                      <w:sz w:val="28"/>
                      <w:szCs w:val="28"/>
                      <w:rtl/>
                    </w:rPr>
                    <w:t>ממוכר לקונה</w:t>
                  </w:r>
                </w:p>
                <w:p w:rsidR="005427D1" w:rsidRPr="006D69D8" w:rsidRDefault="005427D1" w:rsidP="002E193E">
                  <w:pPr>
                    <w:pStyle w:val="31"/>
                    <w:rPr>
                      <w:rFonts w:ascii="David" w:hAnsi="David" w:cs="David"/>
                      <w:b/>
                      <w:bCs/>
                      <w:sz w:val="28"/>
                      <w:szCs w:val="28"/>
                      <w:u w:val="single"/>
                      <w:rtl/>
                    </w:rPr>
                  </w:pPr>
                  <w:r w:rsidRPr="006D69D8">
                    <w:rPr>
                      <w:rFonts w:ascii="David" w:hAnsi="David" w:cs="David"/>
                      <w:b/>
                      <w:bCs/>
                      <w:sz w:val="28"/>
                      <w:szCs w:val="28"/>
                      <w:u w:val="single"/>
                      <w:rtl/>
                    </w:rPr>
                    <w:t>בנקודה גיאוגרפית זהה ובמועד זהה :</w:t>
                  </w:r>
                </w:p>
                <w:p w:rsidR="005427D1" w:rsidRPr="006D69D8" w:rsidRDefault="005427D1" w:rsidP="002E193E">
                  <w:pPr>
                    <w:pStyle w:val="31"/>
                    <w:rPr>
                      <w:rFonts w:ascii="David" w:hAnsi="David" w:cs="David"/>
                      <w:b/>
                      <w:bCs/>
                      <w:sz w:val="28"/>
                      <w:szCs w:val="28"/>
                      <w:rtl/>
                    </w:rPr>
                  </w:pPr>
                </w:p>
                <w:p w:rsidR="005427D1" w:rsidRPr="006D69D8" w:rsidRDefault="005427D1" w:rsidP="002E193E">
                  <w:pPr>
                    <w:pStyle w:val="31"/>
                    <w:rPr>
                      <w:rFonts w:ascii="David" w:hAnsi="David" w:cs="David"/>
                      <w:b/>
                      <w:bCs/>
                      <w:sz w:val="28"/>
                      <w:szCs w:val="28"/>
                      <w:rtl/>
                    </w:rPr>
                  </w:pPr>
                  <w:r w:rsidRPr="006D69D8">
                    <w:rPr>
                      <w:rFonts w:ascii="David" w:hAnsi="David" w:cs="David"/>
                      <w:b/>
                      <w:bCs/>
                      <w:sz w:val="28"/>
                      <w:szCs w:val="28"/>
                      <w:rtl/>
                    </w:rPr>
                    <w:t>עם מסירת הטובין לקונה,  או לנציג מטעמו, משוחררים ממכס יצוא, "לצד האונייה" בנמל המוצא.</w:t>
                  </w:r>
                </w:p>
              </w:txbxContent>
            </v:textbox>
            <w10:wrap anchorx="page"/>
          </v:shape>
        </w:pict>
      </w:r>
    </w:p>
    <w:p w:rsidR="002E193E" w:rsidRDefault="002E193E" w:rsidP="002E193E">
      <w:pPr>
        <w:rPr>
          <w:rFonts w:cs="Arial"/>
          <w:szCs w:val="24"/>
          <w:rtl/>
        </w:rPr>
      </w:pPr>
    </w:p>
    <w:p w:rsidR="002E193E" w:rsidRDefault="002E193E" w:rsidP="002E193E">
      <w:pPr>
        <w:rPr>
          <w:rFonts w:cs="Arial"/>
          <w:szCs w:val="24"/>
          <w:rtl/>
        </w:rPr>
      </w:pPr>
    </w:p>
    <w:p w:rsidR="002E193E" w:rsidRDefault="002E193E" w:rsidP="002E193E">
      <w:pPr>
        <w:rPr>
          <w:rFonts w:cs="Arial"/>
          <w:szCs w:val="24"/>
          <w:rtl/>
        </w:rPr>
      </w:pPr>
    </w:p>
    <w:p w:rsidR="002E193E" w:rsidRDefault="002E193E" w:rsidP="002E193E">
      <w:pPr>
        <w:rPr>
          <w:rFonts w:cs="Arial"/>
          <w:szCs w:val="24"/>
          <w:rtl/>
        </w:rPr>
      </w:pPr>
    </w:p>
    <w:p w:rsidR="002E193E" w:rsidRDefault="002E193E" w:rsidP="002E193E">
      <w:pPr>
        <w:rPr>
          <w:rFonts w:cs="Arial"/>
          <w:szCs w:val="24"/>
          <w:rtl/>
        </w:rPr>
      </w:pPr>
    </w:p>
    <w:p w:rsidR="002E193E" w:rsidRDefault="002E193E" w:rsidP="002E193E">
      <w:pPr>
        <w:rPr>
          <w:rFonts w:cs="Arial"/>
          <w:szCs w:val="24"/>
          <w:rtl/>
        </w:rPr>
      </w:pPr>
    </w:p>
    <w:p w:rsidR="002E193E" w:rsidRDefault="007568C2" w:rsidP="002E193E">
      <w:pPr>
        <w:rPr>
          <w:rFonts w:cs="Arial"/>
          <w:szCs w:val="24"/>
          <w:rtl/>
        </w:rPr>
      </w:pPr>
      <w:r>
        <w:rPr>
          <w:rFonts w:cs="Arial"/>
          <w:szCs w:val="24"/>
          <w:rtl/>
        </w:rPr>
        <w:pict>
          <v:shape id="_x0000_s1028" type="#_x0000_t61" style="position:absolute;margin-left:316.8pt;margin-top:10.15pt;width:201.6pt;height:300.95pt;z-index:251662336;mso-position-horizontal-relative:page" o:allowincell="f" adj="8823,8064">
            <v:textbox>
              <w:txbxContent>
                <w:p w:rsidR="005427D1" w:rsidRDefault="005427D1" w:rsidP="006D69D8">
                  <w:pPr>
                    <w:pStyle w:val="8"/>
                    <w:bidi/>
                    <w:rPr>
                      <w:rFonts w:ascii="David" w:hAnsi="David" w:cs="David"/>
                      <w:color w:val="auto"/>
                      <w:sz w:val="28"/>
                      <w:szCs w:val="28"/>
                      <w:rtl/>
                    </w:rPr>
                  </w:pPr>
                  <w:r w:rsidRPr="006D69D8">
                    <w:rPr>
                      <w:rFonts w:ascii="David" w:hAnsi="David" w:cs="David"/>
                      <w:color w:val="auto"/>
                      <w:sz w:val="28"/>
                      <w:szCs w:val="28"/>
                      <w:rtl/>
                    </w:rPr>
                    <w:t>פעולות באחריות המוכר</w:t>
                  </w:r>
                  <w:r>
                    <w:rPr>
                      <w:rFonts w:ascii="David" w:hAnsi="David" w:cs="David" w:hint="cs"/>
                      <w:color w:val="auto"/>
                      <w:sz w:val="28"/>
                      <w:szCs w:val="28"/>
                      <w:rtl/>
                    </w:rPr>
                    <w:t>:</w:t>
                  </w:r>
                </w:p>
                <w:p w:rsidR="005427D1" w:rsidRPr="006D69D8" w:rsidRDefault="005427D1" w:rsidP="006D69D8">
                  <w:pPr>
                    <w:bidi/>
                    <w:rPr>
                      <w:rtl/>
                    </w:rPr>
                  </w:pPr>
                </w:p>
                <w:p w:rsidR="005427D1" w:rsidRPr="006D69D8" w:rsidRDefault="005427D1" w:rsidP="006D69D8">
                  <w:pPr>
                    <w:numPr>
                      <w:ilvl w:val="0"/>
                      <w:numId w:val="21"/>
                    </w:numPr>
                    <w:bidi/>
                    <w:spacing w:after="0" w:line="240" w:lineRule="auto"/>
                    <w:ind w:right="0"/>
                    <w:rPr>
                      <w:rFonts w:ascii="David" w:hAnsi="David" w:cs="David"/>
                      <w:sz w:val="28"/>
                      <w:szCs w:val="28"/>
                      <w:rtl/>
                    </w:rPr>
                  </w:pPr>
                  <w:r w:rsidRPr="006D69D8">
                    <w:rPr>
                      <w:rFonts w:ascii="David" w:hAnsi="David" w:cs="David"/>
                      <w:sz w:val="28"/>
                      <w:szCs w:val="28"/>
                      <w:rtl/>
                    </w:rPr>
                    <w:t>מסירת המטען, נשוא עסקת המכר, ברציף מוגדר בנמל אשר ממנו אמורה האונייה להפליג למדינת היעד.</w:t>
                  </w:r>
                </w:p>
                <w:p w:rsidR="005427D1" w:rsidRPr="006D69D8" w:rsidRDefault="005427D1" w:rsidP="006D69D8">
                  <w:pPr>
                    <w:bidi/>
                    <w:ind w:left="360"/>
                    <w:rPr>
                      <w:rFonts w:ascii="David" w:hAnsi="David" w:cs="David"/>
                      <w:sz w:val="28"/>
                      <w:szCs w:val="28"/>
                      <w:rtl/>
                    </w:rPr>
                  </w:pPr>
                  <w:r w:rsidRPr="006D69D8">
                    <w:rPr>
                      <w:rFonts w:ascii="David" w:hAnsi="David" w:cs="David"/>
                      <w:sz w:val="28"/>
                      <w:szCs w:val="28"/>
                      <w:rtl/>
                    </w:rPr>
                    <w:t xml:space="preserve">תיאום המסירה ייעשה מול סוכן </w:t>
                  </w:r>
                  <w:r>
                    <w:rPr>
                      <w:rFonts w:ascii="David" w:hAnsi="David" w:cs="David" w:hint="cs"/>
                      <w:sz w:val="28"/>
                      <w:szCs w:val="28"/>
                      <w:rtl/>
                    </w:rPr>
                    <w:t xml:space="preserve">    </w:t>
                  </w:r>
                  <w:r w:rsidRPr="006D69D8">
                    <w:rPr>
                      <w:rFonts w:ascii="David" w:hAnsi="David" w:cs="David"/>
                      <w:sz w:val="28"/>
                      <w:szCs w:val="28"/>
                      <w:rtl/>
                    </w:rPr>
                    <w:t>האונייה.</w:t>
                  </w:r>
                </w:p>
                <w:p w:rsidR="005427D1" w:rsidRPr="006D69D8" w:rsidRDefault="005427D1" w:rsidP="006D69D8">
                  <w:pPr>
                    <w:numPr>
                      <w:ilvl w:val="0"/>
                      <w:numId w:val="21"/>
                    </w:numPr>
                    <w:bidi/>
                    <w:spacing w:after="0" w:line="240" w:lineRule="auto"/>
                    <w:ind w:right="0"/>
                    <w:rPr>
                      <w:rFonts w:ascii="David" w:hAnsi="David" w:cs="David"/>
                      <w:sz w:val="28"/>
                      <w:szCs w:val="28"/>
                      <w:rtl/>
                    </w:rPr>
                  </w:pPr>
                  <w:r w:rsidRPr="006D69D8">
                    <w:rPr>
                      <w:rFonts w:ascii="David" w:hAnsi="David" w:cs="David"/>
                      <w:sz w:val="28"/>
                      <w:szCs w:val="28"/>
                      <w:rtl/>
                    </w:rPr>
                    <w:t>ביצוע כל הליכי המכס הדרושים לצורך  ייצוא הטובין לרבות ובמידה והדבר נדרש, השגת ר</w:t>
                  </w:r>
                  <w:r>
                    <w:rPr>
                      <w:rFonts w:ascii="David" w:hAnsi="David" w:cs="David" w:hint="cs"/>
                      <w:sz w:val="28"/>
                      <w:szCs w:val="28"/>
                      <w:rtl/>
                    </w:rPr>
                    <w:t>י</w:t>
                  </w:r>
                  <w:r w:rsidRPr="006D69D8">
                    <w:rPr>
                      <w:rFonts w:ascii="David" w:hAnsi="David" w:cs="David"/>
                      <w:sz w:val="28"/>
                      <w:szCs w:val="28"/>
                      <w:rtl/>
                    </w:rPr>
                    <w:t>שיונות יצוא ו/או אישורי יצוא.</w:t>
                  </w:r>
                </w:p>
                <w:p w:rsidR="005427D1" w:rsidRPr="006D69D8" w:rsidRDefault="005427D1" w:rsidP="006D69D8">
                  <w:pPr>
                    <w:bidi/>
                    <w:rPr>
                      <w:rFonts w:ascii="David" w:hAnsi="David" w:cs="David"/>
                      <w:sz w:val="28"/>
                      <w:szCs w:val="28"/>
                      <w:rtl/>
                    </w:rPr>
                  </w:pPr>
                </w:p>
                <w:p w:rsidR="005427D1" w:rsidRPr="006D69D8" w:rsidRDefault="005427D1" w:rsidP="006D69D8">
                  <w:pPr>
                    <w:numPr>
                      <w:ilvl w:val="0"/>
                      <w:numId w:val="21"/>
                    </w:numPr>
                    <w:bidi/>
                    <w:spacing w:after="0" w:line="240" w:lineRule="auto"/>
                    <w:ind w:right="0"/>
                    <w:rPr>
                      <w:rFonts w:ascii="David" w:hAnsi="David" w:cs="David"/>
                      <w:sz w:val="28"/>
                      <w:szCs w:val="28"/>
                      <w:rtl/>
                    </w:rPr>
                  </w:pPr>
                  <w:r w:rsidRPr="006D69D8">
                    <w:rPr>
                      <w:rFonts w:ascii="David" w:hAnsi="David" w:cs="David"/>
                      <w:sz w:val="28"/>
                      <w:szCs w:val="28"/>
                      <w:rtl/>
                    </w:rPr>
                    <w:t>המצאת אסמכתא דוקומנטרית לקונה בגין מסירת הטובין ברציף בנמל היצוא.</w:t>
                  </w:r>
                </w:p>
              </w:txbxContent>
            </v:textbox>
            <w10:wrap anchorx="page"/>
          </v:shape>
        </w:pict>
      </w:r>
      <w:r>
        <w:rPr>
          <w:rFonts w:cs="Arial"/>
          <w:szCs w:val="24"/>
          <w:rtl/>
        </w:rPr>
        <w:pict>
          <v:shape id="_x0000_s1027" type="#_x0000_t61" style="position:absolute;margin-left:78pt;margin-top:10.15pt;width:217.2pt;height:300.95pt;z-index:251661312;mso-position-horizontal-relative:page" o:allowincell="f" adj="13604,8117">
            <v:textbox>
              <w:txbxContent>
                <w:p w:rsidR="005427D1" w:rsidRDefault="005427D1" w:rsidP="006D69D8">
                  <w:pPr>
                    <w:pStyle w:val="8"/>
                    <w:bidi/>
                    <w:rPr>
                      <w:rFonts w:ascii="David" w:hAnsi="David" w:cs="David"/>
                      <w:color w:val="auto"/>
                      <w:sz w:val="28"/>
                      <w:szCs w:val="28"/>
                      <w:rtl/>
                    </w:rPr>
                  </w:pPr>
                  <w:r w:rsidRPr="006D69D8">
                    <w:rPr>
                      <w:rFonts w:ascii="David" w:hAnsi="David" w:cs="David"/>
                      <w:color w:val="auto"/>
                      <w:sz w:val="28"/>
                      <w:szCs w:val="28"/>
                      <w:rtl/>
                    </w:rPr>
                    <w:t>פעולות באחריות הקונה</w:t>
                  </w:r>
                  <w:r>
                    <w:rPr>
                      <w:rFonts w:ascii="David" w:hAnsi="David" w:cs="David" w:hint="cs"/>
                      <w:color w:val="auto"/>
                      <w:sz w:val="28"/>
                      <w:szCs w:val="28"/>
                      <w:rtl/>
                    </w:rPr>
                    <w:t>:</w:t>
                  </w:r>
                </w:p>
                <w:p w:rsidR="005427D1" w:rsidRPr="006D69D8" w:rsidRDefault="005427D1" w:rsidP="006D69D8">
                  <w:pPr>
                    <w:bidi/>
                    <w:rPr>
                      <w:rtl/>
                    </w:rPr>
                  </w:pPr>
                </w:p>
                <w:p w:rsidR="005427D1" w:rsidRPr="006D69D8" w:rsidRDefault="005427D1" w:rsidP="006D69D8">
                  <w:pPr>
                    <w:numPr>
                      <w:ilvl w:val="0"/>
                      <w:numId w:val="22"/>
                    </w:numPr>
                    <w:bidi/>
                    <w:spacing w:after="0" w:line="240" w:lineRule="auto"/>
                    <w:ind w:right="0"/>
                    <w:rPr>
                      <w:rFonts w:ascii="David" w:hAnsi="David" w:cs="David"/>
                      <w:sz w:val="28"/>
                      <w:szCs w:val="28"/>
                      <w:rtl/>
                    </w:rPr>
                  </w:pPr>
                  <w:r w:rsidRPr="006D69D8">
                    <w:rPr>
                      <w:rFonts w:ascii="David" w:hAnsi="David" w:cs="David"/>
                      <w:sz w:val="28"/>
                      <w:szCs w:val="28"/>
                      <w:rtl/>
                    </w:rPr>
                    <w:t>להתקשר חוזית עם מוביל ימי .</w:t>
                  </w:r>
                </w:p>
                <w:p w:rsidR="005427D1" w:rsidRPr="006D69D8" w:rsidRDefault="005427D1" w:rsidP="006D69D8">
                  <w:pPr>
                    <w:bidi/>
                    <w:rPr>
                      <w:rFonts w:ascii="David" w:hAnsi="David" w:cs="David"/>
                      <w:sz w:val="28"/>
                      <w:szCs w:val="28"/>
                      <w:rtl/>
                    </w:rPr>
                  </w:pPr>
                </w:p>
                <w:p w:rsidR="005427D1" w:rsidRPr="006D69D8" w:rsidRDefault="005427D1" w:rsidP="006D69D8">
                  <w:pPr>
                    <w:numPr>
                      <w:ilvl w:val="0"/>
                      <w:numId w:val="22"/>
                    </w:numPr>
                    <w:bidi/>
                    <w:spacing w:after="0" w:line="240" w:lineRule="auto"/>
                    <w:ind w:right="0"/>
                    <w:rPr>
                      <w:rFonts w:ascii="David" w:hAnsi="David" w:cs="David"/>
                      <w:sz w:val="28"/>
                      <w:szCs w:val="28"/>
                      <w:rtl/>
                    </w:rPr>
                  </w:pPr>
                  <w:r w:rsidRPr="006D69D8">
                    <w:rPr>
                      <w:rFonts w:ascii="David" w:hAnsi="David" w:cs="David"/>
                      <w:sz w:val="28"/>
                      <w:szCs w:val="28"/>
                      <w:rtl/>
                    </w:rPr>
                    <w:t>לידע את המוכר בדבר פרטי המוביל ופרטי סוכנו בנמל המוצא.</w:t>
                  </w:r>
                </w:p>
                <w:p w:rsidR="005427D1" w:rsidRPr="006D69D8" w:rsidRDefault="005427D1" w:rsidP="006D69D8">
                  <w:pPr>
                    <w:bidi/>
                    <w:rPr>
                      <w:rFonts w:ascii="David" w:hAnsi="David" w:cs="David"/>
                      <w:sz w:val="28"/>
                      <w:szCs w:val="28"/>
                      <w:rtl/>
                    </w:rPr>
                  </w:pPr>
                </w:p>
                <w:p w:rsidR="005427D1" w:rsidRDefault="005427D1" w:rsidP="006D69D8">
                  <w:pPr>
                    <w:numPr>
                      <w:ilvl w:val="0"/>
                      <w:numId w:val="22"/>
                    </w:numPr>
                    <w:bidi/>
                    <w:spacing w:after="0" w:line="240" w:lineRule="auto"/>
                    <w:ind w:right="0"/>
                    <w:rPr>
                      <w:rFonts w:ascii="David" w:hAnsi="David" w:cs="David"/>
                      <w:sz w:val="28"/>
                      <w:szCs w:val="28"/>
                    </w:rPr>
                  </w:pPr>
                  <w:r w:rsidRPr="006D69D8">
                    <w:rPr>
                      <w:rFonts w:ascii="David" w:hAnsi="David" w:cs="David"/>
                      <w:sz w:val="28"/>
                      <w:szCs w:val="28"/>
                      <w:rtl/>
                    </w:rPr>
                    <w:t>לשאת בנטל עלויות ההובלה הימית מנקודת מסירת הטובין בנמל המוצא, עד ליעד הסופי.</w:t>
                  </w:r>
                </w:p>
                <w:p w:rsidR="005427D1" w:rsidRPr="006D69D8" w:rsidRDefault="005427D1" w:rsidP="006D69D8">
                  <w:pPr>
                    <w:bidi/>
                    <w:spacing w:after="0" w:line="240" w:lineRule="auto"/>
                    <w:rPr>
                      <w:rFonts w:ascii="David" w:hAnsi="David" w:cs="David"/>
                      <w:sz w:val="28"/>
                      <w:szCs w:val="28"/>
                      <w:rtl/>
                    </w:rPr>
                  </w:pPr>
                </w:p>
                <w:p w:rsidR="005427D1" w:rsidRDefault="005427D1" w:rsidP="006D69D8">
                  <w:pPr>
                    <w:numPr>
                      <w:ilvl w:val="0"/>
                      <w:numId w:val="22"/>
                    </w:numPr>
                    <w:bidi/>
                    <w:spacing w:after="0" w:line="240" w:lineRule="auto"/>
                    <w:ind w:right="0"/>
                    <w:rPr>
                      <w:rFonts w:ascii="David" w:hAnsi="David" w:cs="David"/>
                      <w:sz w:val="28"/>
                      <w:szCs w:val="28"/>
                    </w:rPr>
                  </w:pPr>
                  <w:r w:rsidRPr="006D69D8">
                    <w:rPr>
                      <w:rFonts w:ascii="David" w:hAnsi="David" w:cs="David"/>
                      <w:sz w:val="28"/>
                      <w:szCs w:val="28"/>
                      <w:rtl/>
                    </w:rPr>
                    <w:t>לשאת בנטל הסיכון בטובין מהשלב שבו נמסרו הטובין בנמל המוצא.</w:t>
                  </w:r>
                </w:p>
                <w:p w:rsidR="005427D1" w:rsidRPr="006D69D8" w:rsidRDefault="005427D1" w:rsidP="006D69D8">
                  <w:pPr>
                    <w:bidi/>
                    <w:spacing w:after="0" w:line="240" w:lineRule="auto"/>
                    <w:rPr>
                      <w:rFonts w:ascii="David" w:hAnsi="David" w:cs="David"/>
                      <w:sz w:val="28"/>
                      <w:szCs w:val="28"/>
                      <w:rtl/>
                    </w:rPr>
                  </w:pPr>
                </w:p>
                <w:p w:rsidR="005427D1" w:rsidRPr="006D69D8" w:rsidRDefault="005427D1" w:rsidP="006D69D8">
                  <w:pPr>
                    <w:numPr>
                      <w:ilvl w:val="0"/>
                      <w:numId w:val="22"/>
                    </w:numPr>
                    <w:bidi/>
                    <w:spacing w:after="0" w:line="240" w:lineRule="auto"/>
                    <w:ind w:right="0"/>
                    <w:rPr>
                      <w:rFonts w:ascii="David" w:hAnsi="David" w:cs="David"/>
                      <w:sz w:val="28"/>
                      <w:szCs w:val="28"/>
                      <w:rtl/>
                    </w:rPr>
                  </w:pPr>
                  <w:r w:rsidRPr="006D69D8">
                    <w:rPr>
                      <w:rFonts w:ascii="David" w:hAnsi="David" w:cs="David"/>
                      <w:sz w:val="28"/>
                      <w:szCs w:val="28"/>
                      <w:rtl/>
                    </w:rPr>
                    <w:t>ביצוע כל הפעולות הנדרשות לצורך התרת הטובין ממכס במדינת היבוא.</w:t>
                  </w:r>
                </w:p>
              </w:txbxContent>
            </v:textbox>
            <w10:wrap anchorx="page"/>
          </v:shape>
        </w:pict>
      </w:r>
    </w:p>
    <w:p w:rsidR="002E193E" w:rsidRDefault="002E193E" w:rsidP="002E193E">
      <w:pPr>
        <w:rPr>
          <w:rFonts w:cs="Arial"/>
          <w:szCs w:val="24"/>
          <w:rtl/>
        </w:rPr>
      </w:pPr>
    </w:p>
    <w:p w:rsidR="002E193E" w:rsidRDefault="002E193E" w:rsidP="002E193E">
      <w:pPr>
        <w:rPr>
          <w:rFonts w:cs="Arial"/>
          <w:szCs w:val="24"/>
          <w:rtl/>
        </w:rPr>
      </w:pPr>
    </w:p>
    <w:p w:rsidR="002E193E" w:rsidRDefault="002E193E" w:rsidP="002E193E">
      <w:pPr>
        <w:rPr>
          <w:rFonts w:cs="Arial"/>
          <w:szCs w:val="24"/>
          <w:rtl/>
        </w:rPr>
      </w:pPr>
    </w:p>
    <w:p w:rsidR="002E193E" w:rsidRDefault="002E193E" w:rsidP="002E193E">
      <w:pPr>
        <w:rPr>
          <w:rFonts w:cs="Arial"/>
          <w:szCs w:val="24"/>
          <w:rtl/>
        </w:rPr>
      </w:pPr>
    </w:p>
    <w:p w:rsidR="002E193E" w:rsidRDefault="002E193E" w:rsidP="002E193E">
      <w:pPr>
        <w:rPr>
          <w:rFonts w:cs="Arial"/>
          <w:szCs w:val="24"/>
          <w:rtl/>
        </w:rPr>
      </w:pPr>
    </w:p>
    <w:p w:rsidR="002E193E" w:rsidRDefault="002E193E" w:rsidP="002E193E">
      <w:pPr>
        <w:rPr>
          <w:rFonts w:cs="Arial"/>
          <w:szCs w:val="24"/>
          <w:rtl/>
        </w:rPr>
      </w:pPr>
    </w:p>
    <w:p w:rsidR="002E193E" w:rsidRDefault="002E193E" w:rsidP="002E193E">
      <w:pPr>
        <w:rPr>
          <w:rFonts w:cs="Arial"/>
          <w:szCs w:val="24"/>
          <w:rtl/>
        </w:rPr>
      </w:pPr>
    </w:p>
    <w:p w:rsidR="002E193E" w:rsidRDefault="002E193E" w:rsidP="002E193E">
      <w:pPr>
        <w:rPr>
          <w:rFonts w:cs="Arial"/>
          <w:szCs w:val="24"/>
          <w:rtl/>
        </w:rPr>
      </w:pPr>
    </w:p>
    <w:p w:rsidR="002E193E" w:rsidRDefault="002E193E" w:rsidP="002E193E">
      <w:pPr>
        <w:rPr>
          <w:rFonts w:cs="Arial"/>
          <w:szCs w:val="24"/>
          <w:rtl/>
        </w:rPr>
      </w:pPr>
    </w:p>
    <w:p w:rsidR="002E193E" w:rsidRDefault="002E193E" w:rsidP="002E193E">
      <w:pPr>
        <w:rPr>
          <w:rFonts w:cs="Arial"/>
          <w:szCs w:val="24"/>
          <w:rtl/>
        </w:rPr>
      </w:pPr>
    </w:p>
    <w:p w:rsidR="006D69D8" w:rsidRDefault="006D69D8" w:rsidP="002E193E">
      <w:pPr>
        <w:jc w:val="center"/>
        <w:rPr>
          <w:rFonts w:cs="Arial"/>
          <w:szCs w:val="24"/>
        </w:rPr>
      </w:pPr>
    </w:p>
    <w:p w:rsidR="006D69D8" w:rsidRDefault="006D69D8" w:rsidP="002E193E">
      <w:pPr>
        <w:jc w:val="center"/>
        <w:rPr>
          <w:rFonts w:cs="Arial"/>
          <w:szCs w:val="24"/>
        </w:rPr>
      </w:pPr>
    </w:p>
    <w:p w:rsidR="006D69D8" w:rsidRDefault="006D69D8" w:rsidP="002E193E">
      <w:pPr>
        <w:jc w:val="center"/>
        <w:rPr>
          <w:rFonts w:cs="Arial"/>
          <w:szCs w:val="24"/>
        </w:rPr>
      </w:pPr>
    </w:p>
    <w:p w:rsidR="006D69D8" w:rsidRDefault="006D69D8" w:rsidP="002E193E">
      <w:pPr>
        <w:jc w:val="center"/>
        <w:rPr>
          <w:rFonts w:cs="Arial"/>
          <w:szCs w:val="24"/>
        </w:rPr>
      </w:pPr>
    </w:p>
    <w:p w:rsidR="002E193E" w:rsidRPr="000A080D" w:rsidRDefault="002E193E" w:rsidP="002E193E">
      <w:pPr>
        <w:jc w:val="center"/>
        <w:rPr>
          <w:rFonts w:ascii="David" w:hAnsi="David" w:cs="David"/>
          <w:b/>
          <w:bCs/>
          <w:sz w:val="28"/>
          <w:szCs w:val="28"/>
        </w:rPr>
      </w:pPr>
      <w:r w:rsidRPr="000A080D">
        <w:rPr>
          <w:rFonts w:ascii="David" w:hAnsi="David" w:cs="David"/>
          <w:b/>
          <w:bCs/>
          <w:sz w:val="28"/>
          <w:szCs w:val="28"/>
          <w:rtl/>
        </w:rPr>
        <w:t>המונח מומלץ לשימוש בהובלה ימית בלבד</w:t>
      </w:r>
    </w:p>
    <w:p w:rsidR="006D69D8" w:rsidRDefault="006D69D8" w:rsidP="002E193E">
      <w:pPr>
        <w:jc w:val="center"/>
        <w:rPr>
          <w:rFonts w:cs="Arial"/>
          <w:b/>
          <w:bCs/>
          <w:szCs w:val="24"/>
        </w:rPr>
      </w:pPr>
    </w:p>
    <w:p w:rsidR="006D69D8" w:rsidRDefault="006D69D8" w:rsidP="002E193E">
      <w:pPr>
        <w:jc w:val="center"/>
        <w:rPr>
          <w:rFonts w:cs="Arial"/>
          <w:b/>
          <w:bCs/>
          <w:szCs w:val="24"/>
        </w:rPr>
      </w:pPr>
    </w:p>
    <w:p w:rsidR="008A11D1" w:rsidRDefault="008A11D1" w:rsidP="009312B0">
      <w:pPr>
        <w:jc w:val="center"/>
      </w:pPr>
      <w:r w:rsidRPr="008A11D1">
        <w:rPr>
          <w:noProof/>
        </w:rPr>
        <w:lastRenderedPageBreak/>
        <w:drawing>
          <wp:inline distT="0" distB="0" distL="0" distR="0">
            <wp:extent cx="2863850" cy="1022350"/>
            <wp:effectExtent l="19050" t="0" r="0" b="0"/>
            <wp:docPr id="18" name="irc_mi" descr="Image result for cfr incoterms chart">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fr incoterms chart"/>
                    <pic:cNvPicPr>
                      <a:picLocks noChangeAspect="1" noChangeArrowheads="1"/>
                    </pic:cNvPicPr>
                  </pic:nvPicPr>
                  <pic:blipFill>
                    <a:blip r:embed="rId27" r:link="rId28" cstate="print"/>
                    <a:srcRect/>
                    <a:stretch>
                      <a:fillRect/>
                    </a:stretch>
                  </pic:blipFill>
                  <pic:spPr bwMode="auto">
                    <a:xfrm>
                      <a:off x="0" y="0"/>
                      <a:ext cx="2863850" cy="1022350"/>
                    </a:xfrm>
                    <a:prstGeom prst="rect">
                      <a:avLst/>
                    </a:prstGeom>
                    <a:noFill/>
                    <a:ln w="9525">
                      <a:noFill/>
                      <a:miter lim="800000"/>
                      <a:headEnd/>
                      <a:tailEnd/>
                    </a:ln>
                  </pic:spPr>
                </pic:pic>
              </a:graphicData>
            </a:graphic>
          </wp:inline>
        </w:drawing>
      </w:r>
    </w:p>
    <w:p w:rsidR="00F248DE" w:rsidRPr="00F248DE" w:rsidRDefault="00F248DE" w:rsidP="00F248DE">
      <w:pPr>
        <w:rPr>
          <w:rFonts w:asciiTheme="majorBidi" w:hAnsiTheme="majorBidi" w:cstheme="majorBidi"/>
          <w:b/>
          <w:bCs/>
          <w:sz w:val="32"/>
          <w:szCs w:val="32"/>
          <w:u w:val="single"/>
        </w:rPr>
      </w:pPr>
      <w:r w:rsidRPr="00F248DE">
        <w:rPr>
          <w:rFonts w:asciiTheme="majorBidi" w:hAnsiTheme="majorBidi" w:cstheme="majorBidi"/>
          <w:b/>
          <w:bCs/>
          <w:sz w:val="32"/>
          <w:szCs w:val="32"/>
          <w:u w:val="single"/>
        </w:rPr>
        <w:t>Free On Board (FOB)</w:t>
      </w:r>
    </w:p>
    <w:p w:rsidR="00F20D1D" w:rsidRDefault="00A55C1E" w:rsidP="009312B0">
      <w:pPr>
        <w:jc w:val="center"/>
      </w:pPr>
      <w:r>
        <w:rPr>
          <w:noProof/>
        </w:rPr>
        <w:drawing>
          <wp:inline distT="0" distB="0" distL="0" distR="0">
            <wp:extent cx="6286500" cy="2933700"/>
            <wp:effectExtent l="19050" t="0" r="0" b="0"/>
            <wp:docPr id="19" name="תמונה 2" descr="http://avantifm.com.au/wp-content/uploads/2014/09/Incoterms-F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http://avantifm.com.au/wp-content/uploads/2014/09/Incoterms-FOB.jpg"/>
                    <pic:cNvPicPr>
                      <a:picLocks noChangeAspect="1" noChangeArrowheads="1"/>
                    </pic:cNvPicPr>
                  </pic:nvPicPr>
                  <pic:blipFill>
                    <a:blip r:embed="rId30" r:link="rId31" cstate="print"/>
                    <a:srcRect/>
                    <a:stretch>
                      <a:fillRect/>
                    </a:stretch>
                  </pic:blipFill>
                  <pic:spPr bwMode="auto">
                    <a:xfrm>
                      <a:off x="0" y="0"/>
                      <a:ext cx="6286500" cy="2933700"/>
                    </a:xfrm>
                    <a:prstGeom prst="rect">
                      <a:avLst/>
                    </a:prstGeom>
                    <a:noFill/>
                    <a:ln w="9525">
                      <a:noFill/>
                      <a:miter lim="800000"/>
                      <a:headEnd/>
                      <a:tailEnd/>
                    </a:ln>
                  </pic:spPr>
                </pic:pic>
              </a:graphicData>
            </a:graphic>
          </wp:inline>
        </w:drawing>
      </w:r>
      <w:r w:rsidR="009312B0">
        <w:t xml:space="preserve">                 </w:t>
      </w:r>
    </w:p>
    <w:p w:rsidR="00F20D1D" w:rsidRDefault="00F20D1D" w:rsidP="009312B0">
      <w:pPr>
        <w:jc w:val="center"/>
      </w:pPr>
    </w:p>
    <w:p w:rsidR="00F85AF9" w:rsidRPr="0065250F" w:rsidRDefault="00F85AF9" w:rsidP="0065250F">
      <w:pPr>
        <w:bidi/>
        <w:spacing w:before="100" w:beforeAutospacing="1" w:after="100" w:afterAutospacing="1" w:line="240" w:lineRule="auto"/>
        <w:rPr>
          <w:rFonts w:ascii="Times New Roman" w:eastAsia="Times New Roman" w:hAnsi="Times New Roman" w:cs="Times New Roman"/>
          <w:sz w:val="24"/>
          <w:szCs w:val="24"/>
          <w:u w:val="single"/>
          <w:rtl/>
        </w:rPr>
      </w:pPr>
      <w:r w:rsidRPr="0065250F">
        <w:rPr>
          <w:rFonts w:ascii="Times New Roman" w:eastAsia="Times New Roman" w:hAnsi="Times New Roman" w:cs="Times New Roman" w:hint="cs"/>
          <w:b/>
          <w:bCs/>
          <w:i/>
          <w:iCs/>
          <w:sz w:val="24"/>
          <w:szCs w:val="24"/>
          <w:u w:val="single"/>
        </w:rPr>
        <w:t xml:space="preserve">FOB (named port of shipment) </w:t>
      </w:r>
      <w:proofErr w:type="spellStart"/>
      <w:r w:rsidRPr="0065250F">
        <w:rPr>
          <w:rFonts w:ascii="Times New Roman" w:eastAsia="Times New Roman" w:hAnsi="Times New Roman" w:cs="Times New Roman" w:hint="cs"/>
          <w:b/>
          <w:bCs/>
          <w:i/>
          <w:iCs/>
          <w:sz w:val="24"/>
          <w:szCs w:val="24"/>
          <w:u w:val="single"/>
        </w:rPr>
        <w:t>Incoterms</w:t>
      </w:r>
      <w:proofErr w:type="spellEnd"/>
      <w:r w:rsidRPr="0065250F">
        <w:rPr>
          <w:rFonts w:ascii="Times New Roman" w:eastAsia="Times New Roman" w:hAnsi="Times New Roman" w:cs="Times New Roman" w:hint="cs"/>
          <w:b/>
          <w:bCs/>
          <w:i/>
          <w:iCs/>
          <w:sz w:val="24"/>
          <w:szCs w:val="24"/>
          <w:u w:val="single"/>
        </w:rPr>
        <w:t xml:space="preserve"> ® 20</w:t>
      </w:r>
      <w:r w:rsidR="0065250F">
        <w:rPr>
          <w:rFonts w:ascii="Times New Roman" w:eastAsia="Times New Roman" w:hAnsi="Times New Roman" w:cs="Times New Roman"/>
          <w:b/>
          <w:bCs/>
          <w:i/>
          <w:iCs/>
          <w:sz w:val="24"/>
          <w:szCs w:val="24"/>
          <w:u w:val="single"/>
        </w:rPr>
        <w:t>20</w:t>
      </w:r>
    </w:p>
    <w:p w:rsidR="00900720" w:rsidRPr="00900720" w:rsidRDefault="00900720" w:rsidP="00900720">
      <w:pPr>
        <w:jc w:val="center"/>
        <w:rPr>
          <w:rFonts w:ascii="David" w:hAnsi="David" w:cs="David"/>
          <w:sz w:val="28"/>
          <w:szCs w:val="48"/>
        </w:rPr>
      </w:pPr>
      <w:proofErr w:type="gramStart"/>
      <w:r w:rsidRPr="00900720">
        <w:rPr>
          <w:rFonts w:ascii="David" w:hAnsi="David" w:cs="David"/>
          <w:sz w:val="28"/>
          <w:szCs w:val="48"/>
        </w:rPr>
        <w:t>FREE  ON</w:t>
      </w:r>
      <w:proofErr w:type="gramEnd"/>
      <w:r w:rsidRPr="00900720">
        <w:rPr>
          <w:rFonts w:ascii="David" w:hAnsi="David" w:cs="David"/>
          <w:sz w:val="28"/>
          <w:szCs w:val="48"/>
        </w:rPr>
        <w:t xml:space="preserve">  BOARD    ( … named  port  of  shipment )</w:t>
      </w:r>
    </w:p>
    <w:p w:rsidR="00900720" w:rsidRPr="00900720" w:rsidRDefault="00900720" w:rsidP="00900720">
      <w:pPr>
        <w:jc w:val="center"/>
        <w:rPr>
          <w:rFonts w:ascii="David" w:hAnsi="David" w:cs="David"/>
          <w:sz w:val="28"/>
          <w:szCs w:val="28"/>
        </w:rPr>
      </w:pPr>
      <w:proofErr w:type="gramStart"/>
      <w:r w:rsidRPr="00900720">
        <w:rPr>
          <w:rFonts w:ascii="David" w:hAnsi="David" w:cs="David"/>
          <w:sz w:val="28"/>
          <w:szCs w:val="48"/>
        </w:rPr>
        <w:t>FREE  ON</w:t>
      </w:r>
      <w:proofErr w:type="gramEnd"/>
      <w:r w:rsidRPr="00900720">
        <w:rPr>
          <w:rFonts w:ascii="David" w:hAnsi="David" w:cs="David"/>
          <w:sz w:val="28"/>
          <w:szCs w:val="48"/>
        </w:rPr>
        <w:t xml:space="preserve">  BOARD ( </w:t>
      </w:r>
      <w:r w:rsidRPr="00900720">
        <w:rPr>
          <w:rFonts w:ascii="David" w:hAnsi="David" w:cs="David"/>
          <w:b/>
          <w:bCs/>
          <w:sz w:val="28"/>
          <w:szCs w:val="28"/>
          <w:rtl/>
        </w:rPr>
        <w:t>ציון נמל הטעינה במדינת היצוא</w:t>
      </w:r>
      <w:r w:rsidRPr="00900720">
        <w:rPr>
          <w:rFonts w:ascii="David" w:hAnsi="David" w:cs="David"/>
          <w:sz w:val="28"/>
          <w:szCs w:val="28"/>
        </w:rPr>
        <w:t xml:space="preserve"> )  </w:t>
      </w:r>
    </w:p>
    <w:p w:rsidR="00900720" w:rsidRPr="00900720" w:rsidRDefault="00900720" w:rsidP="00900720">
      <w:pPr>
        <w:jc w:val="center"/>
        <w:rPr>
          <w:rFonts w:ascii="David" w:hAnsi="David" w:cs="David"/>
          <w:sz w:val="28"/>
          <w:szCs w:val="28"/>
          <w:rtl/>
        </w:rPr>
      </w:pPr>
      <w:r w:rsidRPr="00900720">
        <w:rPr>
          <w:rFonts w:ascii="David" w:hAnsi="David" w:cs="David"/>
          <w:sz w:val="28"/>
          <w:szCs w:val="28"/>
          <w:rtl/>
        </w:rPr>
        <w:t xml:space="preserve">מסירת הטובין, נשוא עסקת המכר, לקונה מתבצעת עם מסירת המטען על </w:t>
      </w:r>
      <w:r w:rsidRPr="00900720">
        <w:rPr>
          <w:rFonts w:ascii="David" w:hAnsi="David" w:cs="David"/>
          <w:b/>
          <w:bCs/>
          <w:sz w:val="28"/>
          <w:szCs w:val="28"/>
          <w:rtl/>
        </w:rPr>
        <w:t>סיפון האונייה</w:t>
      </w:r>
      <w:r w:rsidRPr="00900720">
        <w:rPr>
          <w:rFonts w:ascii="David" w:hAnsi="David" w:cs="David"/>
          <w:sz w:val="28"/>
          <w:szCs w:val="28"/>
          <w:rtl/>
        </w:rPr>
        <w:t xml:space="preserve"> בנמל המוצא.</w:t>
      </w:r>
    </w:p>
    <w:p w:rsidR="00900720" w:rsidRPr="00900720" w:rsidRDefault="00900720" w:rsidP="00900720">
      <w:pPr>
        <w:jc w:val="center"/>
        <w:rPr>
          <w:rFonts w:asciiTheme="majorBidi" w:hAnsiTheme="majorBidi" w:cstheme="majorBidi"/>
          <w:b/>
          <w:bCs/>
          <w:sz w:val="24"/>
          <w:szCs w:val="24"/>
          <w:rtl/>
        </w:rPr>
      </w:pPr>
      <w:proofErr w:type="gramStart"/>
      <w:r w:rsidRPr="00900720">
        <w:rPr>
          <w:rFonts w:asciiTheme="majorBidi" w:hAnsiTheme="majorBidi" w:cstheme="majorBidi"/>
          <w:b/>
          <w:bCs/>
          <w:sz w:val="24"/>
          <w:szCs w:val="24"/>
        </w:rPr>
        <w:t>SELLER  DELIVERS</w:t>
      </w:r>
      <w:proofErr w:type="gramEnd"/>
      <w:r w:rsidRPr="00900720">
        <w:rPr>
          <w:rFonts w:asciiTheme="majorBidi" w:hAnsiTheme="majorBidi" w:cstheme="majorBidi"/>
          <w:b/>
          <w:bCs/>
          <w:sz w:val="24"/>
          <w:szCs w:val="24"/>
        </w:rPr>
        <w:t xml:space="preserve">  WHEN  THE  GOODS ARE HANDED OVER ON BOARD THE SHIP, AT  THE NAMED  PORT  OF  SHIPMENT.</w:t>
      </w:r>
    </w:p>
    <w:p w:rsidR="00F85AF9" w:rsidRDefault="00F85AF9" w:rsidP="00900720">
      <w:pPr>
        <w:bidi/>
        <w:spacing w:before="100" w:beforeAutospacing="1" w:after="100" w:afterAutospacing="1" w:line="240" w:lineRule="auto"/>
        <w:rPr>
          <w:rFonts w:ascii="David" w:eastAsia="Times New Roman" w:hAnsi="David" w:cs="David"/>
          <w:sz w:val="28"/>
          <w:szCs w:val="28"/>
          <w:rtl/>
        </w:rPr>
      </w:pPr>
      <w:r w:rsidRPr="00F85AF9">
        <w:rPr>
          <w:rFonts w:ascii="David" w:eastAsia="Times New Roman" w:hAnsi="David" w:cs="David"/>
          <w:sz w:val="28"/>
          <w:szCs w:val="28"/>
          <w:rtl/>
        </w:rPr>
        <w:t>המוכר מסיים את התחייבויותיו עם מסירת הטובין על סיפון האוניה, שנקבעה ע"י הקונה, בנמל המוצא הנקוב או לגרום לכך שהטובין ימסרו כך למשלוח (זאת במיוחד במכירה של סחורות</w:t>
      </w:r>
      <w:r w:rsidRPr="00F85AF9">
        <w:rPr>
          <w:rFonts w:ascii="David" w:eastAsia="Times New Roman" w:hAnsi="David" w:cs="David"/>
          <w:sz w:val="28"/>
          <w:szCs w:val="28"/>
        </w:rPr>
        <w:t> (commodities) </w:t>
      </w:r>
      <w:r w:rsidRPr="00F85AF9">
        <w:rPr>
          <w:rFonts w:ascii="David" w:eastAsia="Times New Roman" w:hAnsi="David" w:cs="David"/>
          <w:sz w:val="28"/>
          <w:szCs w:val="28"/>
          <w:rtl/>
        </w:rPr>
        <w:t>שם נהוגה שיטה של מכירות רבות ולא תמיד המוכר הראשון הוא המוכר הסופי). </w:t>
      </w:r>
    </w:p>
    <w:p w:rsidR="00F85AF9" w:rsidRDefault="00F85AF9" w:rsidP="00F85AF9">
      <w:pPr>
        <w:bidi/>
        <w:spacing w:before="100" w:beforeAutospacing="1" w:after="100" w:afterAutospacing="1" w:line="240" w:lineRule="auto"/>
        <w:rPr>
          <w:rFonts w:ascii="David" w:eastAsia="Times New Roman" w:hAnsi="David" w:cs="David"/>
          <w:sz w:val="28"/>
          <w:szCs w:val="28"/>
          <w:rtl/>
        </w:rPr>
      </w:pPr>
      <w:r w:rsidRPr="00F85AF9">
        <w:rPr>
          <w:rFonts w:ascii="David" w:eastAsia="Times New Roman" w:hAnsi="David" w:cs="David"/>
          <w:sz w:val="28"/>
          <w:szCs w:val="28"/>
          <w:rtl/>
        </w:rPr>
        <w:t xml:space="preserve">מסירת המטען תיעשה לאחר תהליך המכס במדינת היצוא. </w:t>
      </w:r>
    </w:p>
    <w:p w:rsidR="00F85AF9" w:rsidRPr="00F85AF9" w:rsidRDefault="00F85AF9" w:rsidP="00F85AF9">
      <w:pPr>
        <w:bidi/>
        <w:spacing w:before="100" w:beforeAutospacing="1" w:after="100" w:afterAutospacing="1" w:line="240" w:lineRule="auto"/>
        <w:rPr>
          <w:rFonts w:ascii="David" w:eastAsia="Times New Roman" w:hAnsi="David" w:cs="David"/>
          <w:sz w:val="28"/>
          <w:szCs w:val="28"/>
        </w:rPr>
      </w:pPr>
      <w:r w:rsidRPr="00F85AF9">
        <w:rPr>
          <w:rFonts w:ascii="David" w:eastAsia="Times New Roman" w:hAnsi="David" w:cs="David"/>
          <w:sz w:val="28"/>
          <w:szCs w:val="28"/>
          <w:rtl/>
        </w:rPr>
        <w:lastRenderedPageBreak/>
        <w:t>המוכר יוכל לבצע את ההתקשרות עם המוביל הימי אם וכאשר בקשה כזו נמסרה למוכר על ידי הקונה. נטל הסיכון וההוצאות עובר לקונה עם מסירת הטובין על סיפון האונייה</w:t>
      </w:r>
      <w:r w:rsidRPr="00F85AF9">
        <w:rPr>
          <w:rFonts w:ascii="David" w:eastAsia="Times New Roman" w:hAnsi="David" w:cs="David"/>
          <w:sz w:val="28"/>
          <w:szCs w:val="28"/>
        </w:rPr>
        <w:t>.</w:t>
      </w:r>
    </w:p>
    <w:p w:rsidR="00900720" w:rsidRDefault="007568C2" w:rsidP="00900720">
      <w:pPr>
        <w:rPr>
          <w:rFonts w:cs="Arial"/>
          <w:szCs w:val="24"/>
          <w:rtl/>
        </w:rPr>
      </w:pPr>
      <w:r>
        <w:rPr>
          <w:rFonts w:cs="Arial"/>
          <w:szCs w:val="24"/>
          <w:rtl/>
        </w:rPr>
        <w:pict>
          <v:shape id="_x0000_s1029" type="#_x0000_t61" style="position:absolute;margin-left:172.8pt;margin-top:5.55pt;width:280.8pt;height:174.9pt;z-index:251664384;mso-position-horizontal-relative:page" o:allowincell="f" adj="10592,10930">
            <v:textbox>
              <w:txbxContent>
                <w:p w:rsidR="005427D1" w:rsidRPr="00900720" w:rsidRDefault="005427D1" w:rsidP="00900720">
                  <w:pPr>
                    <w:pStyle w:val="8"/>
                    <w:bidi/>
                    <w:rPr>
                      <w:rFonts w:ascii="David" w:hAnsi="David" w:cs="David"/>
                      <w:sz w:val="28"/>
                      <w:szCs w:val="28"/>
                      <w:u w:val="single"/>
                      <w:rtl/>
                    </w:rPr>
                  </w:pPr>
                  <w:r w:rsidRPr="00900720">
                    <w:rPr>
                      <w:rFonts w:ascii="David" w:hAnsi="David" w:cs="David"/>
                      <w:sz w:val="28"/>
                      <w:szCs w:val="28"/>
                      <w:u w:val="single"/>
                      <w:rtl/>
                    </w:rPr>
                    <w:t>נקודות קריטיות</w:t>
                  </w:r>
                </w:p>
                <w:p w:rsidR="005427D1" w:rsidRPr="00900720" w:rsidRDefault="005427D1" w:rsidP="00900720">
                  <w:pPr>
                    <w:bidi/>
                    <w:jc w:val="center"/>
                    <w:rPr>
                      <w:rFonts w:ascii="David" w:hAnsi="David" w:cs="David"/>
                      <w:b/>
                      <w:bCs/>
                      <w:sz w:val="28"/>
                      <w:szCs w:val="28"/>
                      <w:rtl/>
                    </w:rPr>
                  </w:pPr>
                  <w:r w:rsidRPr="00900720">
                    <w:rPr>
                      <w:rFonts w:ascii="David" w:hAnsi="David" w:cs="David"/>
                      <w:b/>
                      <w:bCs/>
                      <w:sz w:val="28"/>
                      <w:szCs w:val="28"/>
                      <w:rtl/>
                    </w:rPr>
                    <w:t xml:space="preserve">סיכון ( </w:t>
                  </w:r>
                  <w:r w:rsidRPr="00900720">
                    <w:rPr>
                      <w:rFonts w:ascii="David" w:hAnsi="David" w:cs="David"/>
                      <w:b/>
                      <w:bCs/>
                      <w:sz w:val="24"/>
                      <w:szCs w:val="24"/>
                    </w:rPr>
                    <w:t>RISK</w:t>
                  </w:r>
                  <w:r w:rsidRPr="00900720">
                    <w:rPr>
                      <w:rFonts w:ascii="David" w:hAnsi="David" w:cs="David"/>
                      <w:b/>
                      <w:bCs/>
                      <w:sz w:val="28"/>
                      <w:szCs w:val="28"/>
                      <w:rtl/>
                    </w:rPr>
                    <w:t xml:space="preserve"> )  הוצאות ( </w:t>
                  </w:r>
                  <w:r w:rsidRPr="00900720">
                    <w:rPr>
                      <w:rFonts w:ascii="David" w:hAnsi="David" w:cs="David"/>
                      <w:b/>
                      <w:bCs/>
                      <w:sz w:val="24"/>
                      <w:szCs w:val="24"/>
                    </w:rPr>
                    <w:t>COSTS</w:t>
                  </w:r>
                  <w:r w:rsidRPr="00900720">
                    <w:rPr>
                      <w:rFonts w:ascii="David" w:hAnsi="David" w:cs="David"/>
                      <w:b/>
                      <w:bCs/>
                      <w:sz w:val="28"/>
                      <w:szCs w:val="28"/>
                      <w:rtl/>
                    </w:rPr>
                    <w:t xml:space="preserve"> ) ונטל אחריות לביצוע פעולות חיוניות הדרושות לצורך הוצאתה לפועל של עסקת המכר</w:t>
                  </w:r>
                  <w:r>
                    <w:rPr>
                      <w:rFonts w:ascii="David" w:hAnsi="David" w:cs="David" w:hint="cs"/>
                      <w:b/>
                      <w:bCs/>
                      <w:sz w:val="28"/>
                      <w:szCs w:val="28"/>
                      <w:rtl/>
                    </w:rPr>
                    <w:t xml:space="preserve">  </w:t>
                  </w:r>
                  <w:r w:rsidRPr="00900720">
                    <w:rPr>
                      <w:rFonts w:ascii="David" w:hAnsi="David" w:cs="David"/>
                      <w:b/>
                      <w:bCs/>
                      <w:sz w:val="28"/>
                      <w:szCs w:val="28"/>
                      <w:rtl/>
                    </w:rPr>
                    <w:t xml:space="preserve">עוברים </w:t>
                  </w:r>
                </w:p>
                <w:p w:rsidR="005427D1" w:rsidRPr="00900720" w:rsidRDefault="005427D1" w:rsidP="00900720">
                  <w:pPr>
                    <w:bidi/>
                    <w:jc w:val="center"/>
                    <w:rPr>
                      <w:rFonts w:ascii="David" w:hAnsi="David" w:cs="David"/>
                      <w:sz w:val="28"/>
                      <w:szCs w:val="28"/>
                      <w:rtl/>
                    </w:rPr>
                  </w:pPr>
                  <w:r w:rsidRPr="00900720">
                    <w:rPr>
                      <w:rFonts w:ascii="David" w:hAnsi="David" w:cs="David"/>
                      <w:b/>
                      <w:bCs/>
                      <w:sz w:val="28"/>
                      <w:szCs w:val="28"/>
                      <w:rtl/>
                    </w:rPr>
                    <w:t>ממוכר לקונה</w:t>
                  </w:r>
                </w:p>
                <w:p w:rsidR="005427D1" w:rsidRPr="00900720" w:rsidRDefault="005427D1" w:rsidP="00900720">
                  <w:pPr>
                    <w:bidi/>
                    <w:jc w:val="center"/>
                    <w:rPr>
                      <w:rFonts w:ascii="David" w:hAnsi="David" w:cs="David"/>
                      <w:b/>
                      <w:bCs/>
                      <w:sz w:val="28"/>
                      <w:szCs w:val="28"/>
                      <w:u w:val="single"/>
                      <w:rtl/>
                    </w:rPr>
                  </w:pPr>
                  <w:r w:rsidRPr="00900720">
                    <w:rPr>
                      <w:rFonts w:ascii="David" w:hAnsi="David" w:cs="David"/>
                      <w:b/>
                      <w:bCs/>
                      <w:sz w:val="28"/>
                      <w:szCs w:val="28"/>
                      <w:u w:val="single"/>
                      <w:rtl/>
                    </w:rPr>
                    <w:t>בנקודה גיאוגרפית זהה ובמועד  זהה.</w:t>
                  </w:r>
                </w:p>
                <w:p w:rsidR="005427D1" w:rsidRDefault="005427D1" w:rsidP="00900720">
                  <w:pPr>
                    <w:bidi/>
                    <w:jc w:val="center"/>
                    <w:rPr>
                      <w:rFonts w:cs="Arial"/>
                      <w:b/>
                      <w:bCs/>
                      <w:rtl/>
                    </w:rPr>
                  </w:pPr>
                  <w:r>
                    <w:rPr>
                      <w:rFonts w:cs="Arial"/>
                      <w:b/>
                      <w:bCs/>
                      <w:rtl/>
                    </w:rPr>
                    <w:t xml:space="preserve">עם </w:t>
                  </w:r>
                  <w:r>
                    <w:rPr>
                      <w:rFonts w:cs="Arial" w:hint="cs"/>
                      <w:b/>
                      <w:bCs/>
                      <w:rtl/>
                    </w:rPr>
                    <w:t>מסירת</w:t>
                  </w:r>
                  <w:r>
                    <w:rPr>
                      <w:rFonts w:cs="Arial"/>
                      <w:b/>
                      <w:bCs/>
                      <w:rtl/>
                    </w:rPr>
                    <w:t xml:space="preserve"> הטובין </w:t>
                  </w:r>
                  <w:r>
                    <w:rPr>
                      <w:rFonts w:cs="Arial" w:hint="cs"/>
                      <w:b/>
                      <w:bCs/>
                      <w:rtl/>
                    </w:rPr>
                    <w:t>לקונה על סיפון</w:t>
                  </w:r>
                  <w:r>
                    <w:rPr>
                      <w:rFonts w:cs="Arial"/>
                      <w:b/>
                      <w:bCs/>
                      <w:rtl/>
                    </w:rPr>
                    <w:t xml:space="preserve"> האונייה בנמל המוצא.</w:t>
                  </w:r>
                </w:p>
              </w:txbxContent>
            </v:textbox>
            <w10:wrap anchorx="page"/>
          </v:shape>
        </w:pict>
      </w: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7568C2" w:rsidP="00900720">
      <w:pPr>
        <w:rPr>
          <w:rFonts w:cs="Arial"/>
          <w:szCs w:val="24"/>
          <w:rtl/>
        </w:rPr>
      </w:pPr>
      <w:r>
        <w:rPr>
          <w:rFonts w:cs="Arial"/>
          <w:szCs w:val="24"/>
          <w:rtl/>
        </w:rPr>
        <w:pict>
          <v:shape id="_x0000_s1030" type="#_x0000_t61" style="position:absolute;margin-left:108pt;margin-top:18.45pt;width:201.6pt;height:337pt;z-index:251665408;mso-position-horizontal-relative:page" o:allowincell="f" adj="14786,12031">
            <v:textbox>
              <w:txbxContent>
                <w:p w:rsidR="005427D1" w:rsidRPr="00900720" w:rsidRDefault="005427D1" w:rsidP="00900720">
                  <w:pPr>
                    <w:pStyle w:val="8"/>
                    <w:bidi/>
                    <w:rPr>
                      <w:rFonts w:ascii="David" w:hAnsi="David" w:cs="David"/>
                      <w:color w:val="auto"/>
                      <w:sz w:val="28"/>
                      <w:szCs w:val="28"/>
                      <w:rtl/>
                    </w:rPr>
                  </w:pPr>
                  <w:r w:rsidRPr="00900720">
                    <w:rPr>
                      <w:rFonts w:ascii="David" w:hAnsi="David" w:cs="David"/>
                      <w:color w:val="auto"/>
                      <w:sz w:val="28"/>
                      <w:szCs w:val="28"/>
                      <w:rtl/>
                    </w:rPr>
                    <w:t>פעולות באחריות הקונה</w:t>
                  </w:r>
                  <w:r>
                    <w:rPr>
                      <w:rFonts w:ascii="David" w:hAnsi="David" w:cs="David" w:hint="cs"/>
                      <w:color w:val="auto"/>
                      <w:sz w:val="28"/>
                      <w:szCs w:val="28"/>
                      <w:rtl/>
                    </w:rPr>
                    <w:t>:</w:t>
                  </w:r>
                </w:p>
                <w:p w:rsidR="005427D1" w:rsidRPr="00900720" w:rsidRDefault="005427D1" w:rsidP="00900720">
                  <w:pPr>
                    <w:numPr>
                      <w:ilvl w:val="0"/>
                      <w:numId w:val="24"/>
                    </w:numPr>
                    <w:bidi/>
                    <w:spacing w:after="0" w:line="240" w:lineRule="auto"/>
                    <w:ind w:right="0"/>
                    <w:rPr>
                      <w:rFonts w:ascii="David" w:hAnsi="David" w:cs="David"/>
                      <w:sz w:val="28"/>
                      <w:szCs w:val="28"/>
                      <w:rtl/>
                    </w:rPr>
                  </w:pPr>
                  <w:r w:rsidRPr="00900720">
                    <w:rPr>
                      <w:rFonts w:ascii="David" w:hAnsi="David" w:cs="David"/>
                      <w:sz w:val="28"/>
                      <w:szCs w:val="28"/>
                      <w:rtl/>
                    </w:rPr>
                    <w:t>להתקשר חוזית עם המוביל הימי.</w:t>
                  </w:r>
                </w:p>
                <w:p w:rsidR="005427D1" w:rsidRPr="00900720" w:rsidRDefault="005427D1" w:rsidP="00900720">
                  <w:pPr>
                    <w:bidi/>
                    <w:rPr>
                      <w:rFonts w:ascii="David" w:hAnsi="David" w:cs="David"/>
                      <w:sz w:val="28"/>
                      <w:szCs w:val="28"/>
                      <w:rtl/>
                    </w:rPr>
                  </w:pPr>
                </w:p>
                <w:p w:rsidR="005427D1" w:rsidRPr="00900720" w:rsidRDefault="005427D1" w:rsidP="00900720">
                  <w:pPr>
                    <w:numPr>
                      <w:ilvl w:val="0"/>
                      <w:numId w:val="24"/>
                    </w:numPr>
                    <w:bidi/>
                    <w:spacing w:after="0" w:line="240" w:lineRule="auto"/>
                    <w:ind w:right="0"/>
                    <w:rPr>
                      <w:rFonts w:ascii="David" w:hAnsi="David" w:cs="David"/>
                      <w:sz w:val="28"/>
                      <w:szCs w:val="28"/>
                      <w:rtl/>
                    </w:rPr>
                  </w:pPr>
                  <w:r w:rsidRPr="00900720">
                    <w:rPr>
                      <w:rFonts w:ascii="David" w:hAnsi="David" w:cs="David"/>
                      <w:sz w:val="28"/>
                      <w:szCs w:val="28"/>
                      <w:rtl/>
                    </w:rPr>
                    <w:t>לשאת בנטל עלות ההובלה הימית מנמל המוצע עד לנמל היעד.</w:t>
                  </w:r>
                </w:p>
                <w:p w:rsidR="005427D1" w:rsidRPr="00900720" w:rsidRDefault="005427D1" w:rsidP="00900720">
                  <w:pPr>
                    <w:bidi/>
                    <w:rPr>
                      <w:rFonts w:ascii="David" w:hAnsi="David" w:cs="David"/>
                      <w:sz w:val="28"/>
                      <w:szCs w:val="28"/>
                      <w:rtl/>
                    </w:rPr>
                  </w:pPr>
                </w:p>
                <w:p w:rsidR="005427D1" w:rsidRPr="00900720" w:rsidRDefault="005427D1" w:rsidP="00900720">
                  <w:pPr>
                    <w:numPr>
                      <w:ilvl w:val="0"/>
                      <w:numId w:val="24"/>
                    </w:numPr>
                    <w:bidi/>
                    <w:spacing w:after="0" w:line="240" w:lineRule="auto"/>
                    <w:ind w:right="0"/>
                    <w:rPr>
                      <w:rFonts w:ascii="David" w:hAnsi="David" w:cs="David"/>
                      <w:sz w:val="28"/>
                      <w:szCs w:val="28"/>
                    </w:rPr>
                  </w:pPr>
                  <w:r w:rsidRPr="00900720">
                    <w:rPr>
                      <w:rFonts w:ascii="David" w:hAnsi="David" w:cs="David"/>
                      <w:sz w:val="28"/>
                      <w:szCs w:val="28"/>
                      <w:rtl/>
                    </w:rPr>
                    <w:t xml:space="preserve">לשאת בנטל תשלום הוצאות הפריקה מהאונייה בנמל היעד, אלא אם עלות הפריקה כלולה בדמי ההובלה </w:t>
                  </w:r>
                  <w:r w:rsidRPr="00900720">
                    <w:rPr>
                      <w:rFonts w:ascii="David" w:hAnsi="David" w:cs="David"/>
                      <w:sz w:val="28"/>
                      <w:szCs w:val="28"/>
                    </w:rPr>
                    <w:t>–</w:t>
                  </w:r>
                </w:p>
                <w:p w:rsidR="005427D1" w:rsidRPr="00900720" w:rsidRDefault="005427D1" w:rsidP="00900720">
                  <w:pPr>
                    <w:bidi/>
                    <w:rPr>
                      <w:rFonts w:ascii="David" w:hAnsi="David" w:cs="David"/>
                      <w:sz w:val="28"/>
                      <w:szCs w:val="28"/>
                      <w:rtl/>
                    </w:rPr>
                  </w:pPr>
                  <w:r w:rsidRPr="00900720">
                    <w:rPr>
                      <w:rFonts w:ascii="David" w:hAnsi="David" w:cs="David"/>
                      <w:sz w:val="28"/>
                      <w:szCs w:val="28"/>
                    </w:rPr>
                    <w:t xml:space="preserve">       </w:t>
                  </w:r>
                  <w:r w:rsidRPr="00900720">
                    <w:rPr>
                      <w:rFonts w:ascii="David" w:hAnsi="David" w:cs="David"/>
                      <w:sz w:val="28"/>
                      <w:szCs w:val="28"/>
                      <w:rtl/>
                    </w:rPr>
                    <w:t xml:space="preserve"> </w:t>
                  </w:r>
                  <w:r w:rsidRPr="00900720">
                    <w:rPr>
                      <w:rFonts w:ascii="David" w:hAnsi="David" w:cs="David"/>
                      <w:b/>
                      <w:bCs/>
                      <w:sz w:val="24"/>
                      <w:szCs w:val="24"/>
                    </w:rPr>
                    <w:t xml:space="preserve">LINER </w:t>
                  </w:r>
                  <w:proofErr w:type="gramStart"/>
                  <w:r w:rsidRPr="00900720">
                    <w:rPr>
                      <w:rFonts w:ascii="David" w:hAnsi="David" w:cs="David"/>
                      <w:b/>
                      <w:bCs/>
                      <w:sz w:val="24"/>
                      <w:szCs w:val="24"/>
                    </w:rPr>
                    <w:t>TERMS</w:t>
                  </w:r>
                  <w:r w:rsidRPr="00900720">
                    <w:rPr>
                      <w:rFonts w:ascii="David" w:hAnsi="David" w:cs="David"/>
                      <w:sz w:val="24"/>
                      <w:szCs w:val="24"/>
                      <w:rtl/>
                    </w:rPr>
                    <w:t xml:space="preserve"> </w:t>
                  </w:r>
                  <w:r w:rsidRPr="00900720">
                    <w:rPr>
                      <w:rFonts w:ascii="David" w:hAnsi="David" w:cs="David"/>
                      <w:sz w:val="28"/>
                      <w:szCs w:val="28"/>
                      <w:rtl/>
                    </w:rPr>
                    <w:t>.</w:t>
                  </w:r>
                  <w:proofErr w:type="gramEnd"/>
                </w:p>
                <w:p w:rsidR="005427D1" w:rsidRPr="00900720" w:rsidRDefault="005427D1" w:rsidP="00900720">
                  <w:pPr>
                    <w:numPr>
                      <w:ilvl w:val="0"/>
                      <w:numId w:val="24"/>
                    </w:numPr>
                    <w:bidi/>
                    <w:spacing w:after="0" w:line="240" w:lineRule="auto"/>
                    <w:ind w:right="0"/>
                    <w:rPr>
                      <w:rFonts w:ascii="David" w:hAnsi="David" w:cs="David"/>
                      <w:sz w:val="28"/>
                      <w:szCs w:val="28"/>
                      <w:rtl/>
                    </w:rPr>
                  </w:pPr>
                  <w:r w:rsidRPr="00900720">
                    <w:rPr>
                      <w:rFonts w:ascii="David" w:hAnsi="David" w:cs="David"/>
                      <w:sz w:val="28"/>
                      <w:szCs w:val="28"/>
                      <w:rtl/>
                    </w:rPr>
                    <w:t>לשאת בנטל הסיכון משלב מסירת הטובין על סיפון האונייה בנמל המוצא .</w:t>
                  </w:r>
                </w:p>
                <w:p w:rsidR="005427D1" w:rsidRPr="00900720" w:rsidRDefault="005427D1" w:rsidP="00900720">
                  <w:pPr>
                    <w:bidi/>
                    <w:rPr>
                      <w:rFonts w:ascii="David" w:hAnsi="David" w:cs="David"/>
                      <w:sz w:val="28"/>
                      <w:szCs w:val="28"/>
                      <w:rtl/>
                    </w:rPr>
                  </w:pPr>
                </w:p>
                <w:p w:rsidR="005427D1" w:rsidRPr="00900720" w:rsidRDefault="005427D1" w:rsidP="00900720">
                  <w:pPr>
                    <w:numPr>
                      <w:ilvl w:val="0"/>
                      <w:numId w:val="24"/>
                    </w:numPr>
                    <w:bidi/>
                    <w:spacing w:after="0" w:line="240" w:lineRule="auto"/>
                    <w:ind w:right="0"/>
                    <w:rPr>
                      <w:rFonts w:ascii="David" w:hAnsi="David" w:cs="David"/>
                      <w:sz w:val="28"/>
                      <w:szCs w:val="28"/>
                      <w:rtl/>
                    </w:rPr>
                  </w:pPr>
                  <w:r w:rsidRPr="00900720">
                    <w:rPr>
                      <w:rFonts w:ascii="David" w:hAnsi="David" w:cs="David"/>
                      <w:sz w:val="28"/>
                      <w:szCs w:val="28"/>
                      <w:rtl/>
                    </w:rPr>
                    <w:t>לשאת בנטל ביצוע הליכי התרת הטובין ממכס בנמל היבוא, במדינת היעד.</w:t>
                  </w:r>
                </w:p>
              </w:txbxContent>
            </v:textbox>
            <w10:wrap anchorx="page"/>
          </v:shape>
        </w:pict>
      </w:r>
      <w:r>
        <w:rPr>
          <w:rFonts w:cs="Arial"/>
          <w:szCs w:val="24"/>
          <w:rtl/>
        </w:rPr>
        <w:pict>
          <v:shape id="_x0000_s1031" type="#_x0000_t61" style="position:absolute;margin-left:327.5pt;margin-top:18.45pt;width:201.6pt;height:337pt;z-index:251666432;mso-position-horizontal-relative:page" o:allowincell="f" adj="11588,5451">
            <v:textbox>
              <w:txbxContent>
                <w:p w:rsidR="005427D1" w:rsidRPr="00900720" w:rsidRDefault="005427D1" w:rsidP="00900720">
                  <w:pPr>
                    <w:pStyle w:val="8"/>
                    <w:bidi/>
                    <w:rPr>
                      <w:rFonts w:ascii="David" w:hAnsi="David" w:cs="David"/>
                      <w:color w:val="auto"/>
                      <w:sz w:val="28"/>
                      <w:szCs w:val="28"/>
                      <w:rtl/>
                    </w:rPr>
                  </w:pPr>
                  <w:r w:rsidRPr="00900720">
                    <w:rPr>
                      <w:rFonts w:ascii="David" w:hAnsi="David" w:cs="David"/>
                      <w:color w:val="auto"/>
                      <w:sz w:val="28"/>
                      <w:szCs w:val="28"/>
                      <w:rtl/>
                    </w:rPr>
                    <w:t>פעולות באחריות המוכר</w:t>
                  </w:r>
                  <w:r>
                    <w:rPr>
                      <w:rFonts w:ascii="David" w:hAnsi="David" w:cs="David" w:hint="cs"/>
                      <w:color w:val="auto"/>
                      <w:sz w:val="28"/>
                      <w:szCs w:val="28"/>
                      <w:rtl/>
                    </w:rPr>
                    <w:t>:</w:t>
                  </w:r>
                </w:p>
                <w:p w:rsidR="005427D1" w:rsidRPr="00900720" w:rsidRDefault="005427D1" w:rsidP="00900720">
                  <w:pPr>
                    <w:numPr>
                      <w:ilvl w:val="0"/>
                      <w:numId w:val="23"/>
                    </w:numPr>
                    <w:bidi/>
                    <w:spacing w:after="0" w:line="240" w:lineRule="auto"/>
                    <w:ind w:right="0"/>
                    <w:rPr>
                      <w:rFonts w:ascii="David" w:hAnsi="David" w:cs="David"/>
                      <w:sz w:val="28"/>
                      <w:szCs w:val="28"/>
                      <w:rtl/>
                    </w:rPr>
                  </w:pPr>
                  <w:r w:rsidRPr="00900720">
                    <w:rPr>
                      <w:rFonts w:ascii="David" w:hAnsi="David" w:cs="David"/>
                      <w:sz w:val="28"/>
                      <w:szCs w:val="28"/>
                      <w:rtl/>
                    </w:rPr>
                    <w:t>מסירת הטובין , נשוא עסקת המכר, לקונה על סיפון האונייה בנמל המוצא.</w:t>
                  </w:r>
                </w:p>
                <w:p w:rsidR="005427D1" w:rsidRPr="00900720" w:rsidRDefault="005427D1" w:rsidP="00900720">
                  <w:pPr>
                    <w:numPr>
                      <w:ilvl w:val="0"/>
                      <w:numId w:val="23"/>
                    </w:numPr>
                    <w:bidi/>
                    <w:spacing w:after="0" w:line="240" w:lineRule="auto"/>
                    <w:ind w:right="0"/>
                    <w:rPr>
                      <w:rFonts w:ascii="David" w:hAnsi="David" w:cs="David"/>
                      <w:sz w:val="28"/>
                      <w:szCs w:val="28"/>
                      <w:rtl/>
                    </w:rPr>
                  </w:pPr>
                  <w:r w:rsidRPr="00900720">
                    <w:rPr>
                      <w:rFonts w:ascii="David" w:hAnsi="David" w:cs="David"/>
                      <w:sz w:val="28"/>
                      <w:szCs w:val="28"/>
                      <w:rtl/>
                    </w:rPr>
                    <w:t xml:space="preserve">ביצוע כלל הליכי המכס הנחוצים לצורך עמידה בהוראות החוק והתרת הטובין ממכס במדינת היצוא, לרבות ובמידה והדבר נדרש, השגת אישורים ו/או </w:t>
                  </w:r>
                  <w:proofErr w:type="spellStart"/>
                  <w:r w:rsidRPr="00900720">
                    <w:rPr>
                      <w:rFonts w:ascii="David" w:hAnsi="David" w:cs="David"/>
                      <w:sz w:val="28"/>
                      <w:szCs w:val="28"/>
                      <w:rtl/>
                    </w:rPr>
                    <w:t>רשיונות</w:t>
                  </w:r>
                  <w:proofErr w:type="spellEnd"/>
                  <w:r w:rsidRPr="00900720">
                    <w:rPr>
                      <w:rFonts w:ascii="David" w:hAnsi="David" w:cs="David"/>
                      <w:sz w:val="28"/>
                      <w:szCs w:val="28"/>
                      <w:rtl/>
                    </w:rPr>
                    <w:t xml:space="preserve"> יצוא.</w:t>
                  </w:r>
                </w:p>
                <w:p w:rsidR="005427D1" w:rsidRPr="00900720" w:rsidRDefault="005427D1" w:rsidP="00900720">
                  <w:pPr>
                    <w:numPr>
                      <w:ilvl w:val="0"/>
                      <w:numId w:val="23"/>
                    </w:numPr>
                    <w:bidi/>
                    <w:spacing w:after="0" w:line="240" w:lineRule="auto"/>
                    <w:ind w:right="0"/>
                    <w:rPr>
                      <w:rFonts w:ascii="David" w:hAnsi="David" w:cs="David"/>
                      <w:sz w:val="28"/>
                      <w:szCs w:val="28"/>
                      <w:rtl/>
                    </w:rPr>
                  </w:pPr>
                  <w:r w:rsidRPr="00900720">
                    <w:rPr>
                      <w:rFonts w:ascii="David" w:hAnsi="David" w:cs="David"/>
                      <w:sz w:val="28"/>
                      <w:szCs w:val="28"/>
                      <w:rtl/>
                    </w:rPr>
                    <w:t xml:space="preserve">לשאת בנטל תשלום עבור אגרות הנמל. </w:t>
                  </w:r>
                </w:p>
                <w:p w:rsidR="005427D1" w:rsidRPr="00900720" w:rsidRDefault="005427D1" w:rsidP="00900720">
                  <w:pPr>
                    <w:numPr>
                      <w:ilvl w:val="0"/>
                      <w:numId w:val="23"/>
                    </w:numPr>
                    <w:bidi/>
                    <w:spacing w:after="0" w:line="240" w:lineRule="auto"/>
                    <w:ind w:right="0"/>
                    <w:rPr>
                      <w:rFonts w:ascii="David" w:hAnsi="David" w:cs="David"/>
                      <w:sz w:val="28"/>
                      <w:szCs w:val="28"/>
                      <w:rtl/>
                    </w:rPr>
                  </w:pPr>
                  <w:r w:rsidRPr="00900720">
                    <w:rPr>
                      <w:rFonts w:ascii="David" w:hAnsi="David" w:cs="David"/>
                      <w:sz w:val="28"/>
                      <w:szCs w:val="28"/>
                      <w:rtl/>
                    </w:rPr>
                    <w:t xml:space="preserve">לשאת בנטל התשלום בגין עלות הטעינה לאונייה בנמל המוצא, אלא אם הוצאות הטעינה הללו, כלולות בדמי ההובלה הימית </w:t>
                  </w:r>
                  <w:r w:rsidRPr="00900720">
                    <w:rPr>
                      <w:rFonts w:ascii="David" w:hAnsi="David" w:cs="David"/>
                      <w:b/>
                      <w:bCs/>
                      <w:sz w:val="28"/>
                      <w:szCs w:val="28"/>
                    </w:rPr>
                    <w:t>–</w:t>
                  </w:r>
                  <w:r w:rsidRPr="00900720">
                    <w:rPr>
                      <w:rFonts w:ascii="David" w:hAnsi="David" w:cs="David"/>
                      <w:b/>
                      <w:bCs/>
                      <w:sz w:val="28"/>
                      <w:szCs w:val="28"/>
                      <w:rtl/>
                    </w:rPr>
                    <w:t xml:space="preserve"> </w:t>
                  </w:r>
                  <w:r w:rsidRPr="00900720">
                    <w:rPr>
                      <w:rFonts w:ascii="David" w:hAnsi="David" w:cs="David"/>
                      <w:b/>
                      <w:bCs/>
                      <w:sz w:val="24"/>
                      <w:szCs w:val="24"/>
                    </w:rPr>
                    <w:t>LINER TERMS</w:t>
                  </w:r>
                  <w:r w:rsidRPr="00900720">
                    <w:rPr>
                      <w:rFonts w:ascii="David" w:hAnsi="David" w:cs="David"/>
                      <w:sz w:val="24"/>
                      <w:szCs w:val="24"/>
                    </w:rPr>
                    <w:t xml:space="preserve">  </w:t>
                  </w:r>
                  <w:r w:rsidRPr="00900720">
                    <w:rPr>
                      <w:rFonts w:ascii="David" w:hAnsi="David" w:cs="David"/>
                      <w:sz w:val="24"/>
                      <w:szCs w:val="24"/>
                      <w:rtl/>
                    </w:rPr>
                    <w:t xml:space="preserve"> </w:t>
                  </w:r>
                </w:p>
                <w:p w:rsidR="005427D1" w:rsidRPr="00900720" w:rsidRDefault="005427D1" w:rsidP="00900720">
                  <w:pPr>
                    <w:numPr>
                      <w:ilvl w:val="0"/>
                      <w:numId w:val="23"/>
                    </w:numPr>
                    <w:bidi/>
                    <w:spacing w:after="0" w:line="240" w:lineRule="auto"/>
                    <w:ind w:right="0"/>
                    <w:rPr>
                      <w:rFonts w:ascii="David" w:hAnsi="David" w:cs="David"/>
                      <w:sz w:val="28"/>
                      <w:szCs w:val="28"/>
                      <w:rtl/>
                    </w:rPr>
                  </w:pPr>
                  <w:r w:rsidRPr="00900720">
                    <w:rPr>
                      <w:rFonts w:ascii="David" w:hAnsi="David" w:cs="David"/>
                      <w:sz w:val="28"/>
                      <w:szCs w:val="28"/>
                      <w:rtl/>
                    </w:rPr>
                    <w:t xml:space="preserve">המצאת אסמכתא דוקומנטרית כראייה למסירת הטובין למוביל הימי ( שטר מטען ימי </w:t>
                  </w:r>
                  <w:r w:rsidRPr="00900720">
                    <w:rPr>
                      <w:rFonts w:ascii="David" w:hAnsi="David" w:cs="David"/>
                      <w:b/>
                      <w:bCs/>
                      <w:sz w:val="24"/>
                      <w:szCs w:val="24"/>
                    </w:rPr>
                    <w:t>MARINE</w:t>
                  </w:r>
                  <w:r w:rsidRPr="00900720">
                    <w:rPr>
                      <w:rFonts w:ascii="David" w:hAnsi="David" w:cs="David"/>
                      <w:b/>
                      <w:bCs/>
                      <w:sz w:val="28"/>
                      <w:szCs w:val="28"/>
                    </w:rPr>
                    <w:t xml:space="preserve">  </w:t>
                  </w:r>
                  <w:r w:rsidRPr="00900720">
                    <w:rPr>
                      <w:rFonts w:ascii="David" w:hAnsi="David" w:cs="David"/>
                      <w:b/>
                      <w:bCs/>
                      <w:sz w:val="24"/>
                      <w:szCs w:val="24"/>
                    </w:rPr>
                    <w:t>BILL OF  LADING</w:t>
                  </w:r>
                  <w:r w:rsidRPr="00900720">
                    <w:rPr>
                      <w:rFonts w:ascii="David" w:hAnsi="David" w:cs="David"/>
                      <w:sz w:val="28"/>
                      <w:szCs w:val="28"/>
                      <w:rtl/>
                    </w:rPr>
                    <w:t xml:space="preserve"> או מסמך הובלה אחר </w:t>
                  </w:r>
                  <w:r w:rsidRPr="00900720">
                    <w:rPr>
                      <w:rFonts w:ascii="David" w:hAnsi="David" w:cs="David"/>
                      <w:b/>
                      <w:bCs/>
                      <w:sz w:val="24"/>
                      <w:szCs w:val="24"/>
                    </w:rPr>
                    <w:t>EXPRESS</w:t>
                  </w:r>
                  <w:r w:rsidRPr="00900720">
                    <w:rPr>
                      <w:rFonts w:ascii="David" w:hAnsi="David" w:cs="David"/>
                      <w:sz w:val="28"/>
                      <w:szCs w:val="28"/>
                    </w:rPr>
                    <w:t xml:space="preserve">  / </w:t>
                  </w:r>
                  <w:r w:rsidRPr="00900720">
                    <w:rPr>
                      <w:rFonts w:ascii="David" w:hAnsi="David" w:cs="David"/>
                      <w:b/>
                      <w:bCs/>
                      <w:sz w:val="24"/>
                      <w:szCs w:val="24"/>
                    </w:rPr>
                    <w:t>WAYBILL</w:t>
                  </w:r>
                  <w:r w:rsidRPr="00900720">
                    <w:rPr>
                      <w:rFonts w:ascii="David" w:hAnsi="David" w:cs="David"/>
                      <w:b/>
                      <w:bCs/>
                      <w:sz w:val="28"/>
                      <w:szCs w:val="28"/>
                      <w:rtl/>
                    </w:rPr>
                    <w:t xml:space="preserve">  </w:t>
                  </w:r>
                  <w:r w:rsidRPr="00900720">
                    <w:rPr>
                      <w:rFonts w:ascii="David" w:hAnsi="David" w:cs="David"/>
                      <w:sz w:val="28"/>
                      <w:szCs w:val="28"/>
                      <w:rtl/>
                    </w:rPr>
                    <w:t>)</w:t>
                  </w:r>
                </w:p>
                <w:p w:rsidR="005427D1" w:rsidRPr="00900720" w:rsidRDefault="005427D1" w:rsidP="00900720">
                  <w:pPr>
                    <w:bidi/>
                    <w:rPr>
                      <w:rFonts w:ascii="David" w:hAnsi="David" w:cs="David"/>
                      <w:sz w:val="28"/>
                      <w:szCs w:val="28"/>
                      <w:rtl/>
                    </w:rPr>
                  </w:pPr>
                </w:p>
              </w:txbxContent>
            </v:textbox>
            <w10:wrap anchorx="page"/>
          </v:shape>
        </w:pict>
      </w: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tl/>
        </w:rPr>
      </w:pPr>
    </w:p>
    <w:p w:rsidR="00900720" w:rsidRDefault="00900720" w:rsidP="00900720">
      <w:pPr>
        <w:rPr>
          <w:rFonts w:cs="Arial"/>
          <w:szCs w:val="24"/>
        </w:rPr>
      </w:pPr>
    </w:p>
    <w:p w:rsidR="00900720" w:rsidRPr="00760168" w:rsidRDefault="00900720" w:rsidP="00900720">
      <w:pPr>
        <w:jc w:val="center"/>
        <w:rPr>
          <w:rFonts w:ascii="David" w:hAnsi="David" w:cs="David"/>
          <w:b/>
          <w:bCs/>
          <w:sz w:val="28"/>
          <w:szCs w:val="28"/>
          <w:u w:val="single"/>
          <w:rtl/>
        </w:rPr>
      </w:pPr>
      <w:r w:rsidRPr="00760168">
        <w:rPr>
          <w:rFonts w:ascii="David" w:hAnsi="David" w:cs="David"/>
          <w:b/>
          <w:bCs/>
          <w:sz w:val="28"/>
          <w:szCs w:val="28"/>
          <w:u w:val="single"/>
          <w:rtl/>
        </w:rPr>
        <w:t>מומלץ לשימוש בהובלה ימית בלבד</w:t>
      </w:r>
    </w:p>
    <w:p w:rsidR="00900720" w:rsidRDefault="00900720" w:rsidP="00900720">
      <w:pPr>
        <w:rPr>
          <w:rFonts w:cs="Arial"/>
          <w:szCs w:val="24"/>
          <w:rtl/>
        </w:rPr>
      </w:pPr>
    </w:p>
    <w:p w:rsidR="00A9405C" w:rsidRDefault="00A9405C" w:rsidP="00900720">
      <w:pPr>
        <w:bidi/>
        <w:jc w:val="center"/>
      </w:pPr>
    </w:p>
    <w:p w:rsidR="00A9405C" w:rsidRDefault="00A9405C" w:rsidP="009312B0">
      <w:pPr>
        <w:jc w:val="center"/>
      </w:pPr>
      <w:r w:rsidRPr="00A9405C">
        <w:rPr>
          <w:noProof/>
        </w:rPr>
        <w:drawing>
          <wp:inline distT="0" distB="0" distL="0" distR="0">
            <wp:extent cx="5274310" cy="3097526"/>
            <wp:effectExtent l="19050" t="0" r="2540" b="0"/>
            <wp:docPr id="27" name="irc_mi" descr="Image result for incoterms 2010">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coterms 2010">
                      <a:hlinkClick r:id="rId32" tgtFrame="&quot;_blank&quot;"/>
                    </pic:cNvPr>
                    <pic:cNvPicPr>
                      <a:picLocks noChangeAspect="1" noChangeArrowheads="1"/>
                    </pic:cNvPicPr>
                  </pic:nvPicPr>
                  <pic:blipFill>
                    <a:blip r:embed="rId33" cstate="print"/>
                    <a:srcRect/>
                    <a:stretch>
                      <a:fillRect/>
                    </a:stretch>
                  </pic:blipFill>
                  <pic:spPr bwMode="auto">
                    <a:xfrm>
                      <a:off x="0" y="0"/>
                      <a:ext cx="5274310" cy="3097526"/>
                    </a:xfrm>
                    <a:prstGeom prst="rect">
                      <a:avLst/>
                    </a:prstGeom>
                    <a:noFill/>
                    <a:ln w="9525">
                      <a:noFill/>
                      <a:miter lim="800000"/>
                      <a:headEnd/>
                      <a:tailEnd/>
                    </a:ln>
                  </pic:spPr>
                </pic:pic>
              </a:graphicData>
            </a:graphic>
          </wp:inline>
        </w:drawing>
      </w:r>
    </w:p>
    <w:p w:rsidR="00A9405C" w:rsidRDefault="00A9405C" w:rsidP="009312B0">
      <w:pPr>
        <w:jc w:val="center"/>
      </w:pPr>
    </w:p>
    <w:p w:rsidR="00A9405C" w:rsidRDefault="00A9405C" w:rsidP="009312B0">
      <w:pPr>
        <w:jc w:val="center"/>
      </w:pPr>
    </w:p>
    <w:p w:rsidR="008A11D1" w:rsidRDefault="008A11D1" w:rsidP="009312B0">
      <w:pPr>
        <w:jc w:val="center"/>
      </w:pPr>
    </w:p>
    <w:p w:rsidR="00A9405C" w:rsidRDefault="00A9405C" w:rsidP="009312B0">
      <w:pPr>
        <w:jc w:val="center"/>
      </w:pPr>
    </w:p>
    <w:p w:rsidR="00A9405C" w:rsidRDefault="00A9405C" w:rsidP="009312B0">
      <w:pPr>
        <w:jc w:val="center"/>
      </w:pPr>
    </w:p>
    <w:p w:rsidR="00A9405C" w:rsidRDefault="00A9405C" w:rsidP="009312B0">
      <w:pPr>
        <w:jc w:val="center"/>
      </w:pPr>
    </w:p>
    <w:p w:rsidR="00A9405C" w:rsidRDefault="00A9405C" w:rsidP="009312B0">
      <w:pPr>
        <w:jc w:val="center"/>
      </w:pPr>
    </w:p>
    <w:p w:rsidR="00A9405C" w:rsidRDefault="00A9405C" w:rsidP="009312B0">
      <w:pPr>
        <w:jc w:val="center"/>
      </w:pPr>
    </w:p>
    <w:p w:rsidR="00A9405C" w:rsidRDefault="00A9405C" w:rsidP="009312B0">
      <w:pPr>
        <w:jc w:val="center"/>
      </w:pPr>
    </w:p>
    <w:p w:rsidR="00A9405C" w:rsidRDefault="00A9405C" w:rsidP="009312B0">
      <w:pPr>
        <w:jc w:val="center"/>
      </w:pPr>
    </w:p>
    <w:p w:rsidR="00A9405C" w:rsidRDefault="00A9405C" w:rsidP="009312B0">
      <w:pPr>
        <w:jc w:val="center"/>
      </w:pPr>
    </w:p>
    <w:p w:rsidR="00A9405C" w:rsidRDefault="00A9405C" w:rsidP="009312B0">
      <w:pPr>
        <w:jc w:val="center"/>
      </w:pPr>
    </w:p>
    <w:p w:rsidR="00A9405C" w:rsidRDefault="00A9405C" w:rsidP="009312B0">
      <w:pPr>
        <w:jc w:val="center"/>
      </w:pPr>
    </w:p>
    <w:p w:rsidR="00A9405C" w:rsidRDefault="00A9405C" w:rsidP="009312B0">
      <w:pPr>
        <w:jc w:val="center"/>
      </w:pPr>
    </w:p>
    <w:p w:rsidR="004337B8" w:rsidRDefault="004337B8" w:rsidP="009312B0">
      <w:pPr>
        <w:jc w:val="center"/>
      </w:pPr>
    </w:p>
    <w:p w:rsidR="008A11D1" w:rsidRDefault="008A11D1" w:rsidP="009312B0">
      <w:pPr>
        <w:jc w:val="center"/>
      </w:pPr>
      <w:r w:rsidRPr="008A11D1">
        <w:rPr>
          <w:noProof/>
        </w:rPr>
        <w:lastRenderedPageBreak/>
        <w:drawing>
          <wp:inline distT="0" distB="0" distL="0" distR="0">
            <wp:extent cx="2863850" cy="1022350"/>
            <wp:effectExtent l="19050" t="0" r="0" b="0"/>
            <wp:docPr id="20" name="irc_mi" descr="Image result for cfr incoterms chart">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fr incoterms chart"/>
                    <pic:cNvPicPr>
                      <a:picLocks noChangeAspect="1" noChangeArrowheads="1"/>
                    </pic:cNvPicPr>
                  </pic:nvPicPr>
                  <pic:blipFill>
                    <a:blip r:embed="rId27" r:link="rId28" cstate="print"/>
                    <a:srcRect/>
                    <a:stretch>
                      <a:fillRect/>
                    </a:stretch>
                  </pic:blipFill>
                  <pic:spPr bwMode="auto">
                    <a:xfrm>
                      <a:off x="0" y="0"/>
                      <a:ext cx="2863850" cy="1022350"/>
                    </a:xfrm>
                    <a:prstGeom prst="rect">
                      <a:avLst/>
                    </a:prstGeom>
                    <a:noFill/>
                    <a:ln w="9525">
                      <a:noFill/>
                      <a:miter lim="800000"/>
                      <a:headEnd/>
                      <a:tailEnd/>
                    </a:ln>
                  </pic:spPr>
                </pic:pic>
              </a:graphicData>
            </a:graphic>
          </wp:inline>
        </w:drawing>
      </w:r>
    </w:p>
    <w:p w:rsidR="00F248DE" w:rsidRDefault="00F248DE" w:rsidP="00F248DE">
      <w:pPr>
        <w:rPr>
          <w:rFonts w:asciiTheme="majorBidi" w:hAnsiTheme="majorBidi" w:cstheme="majorBidi"/>
          <w:b/>
          <w:bCs/>
          <w:sz w:val="32"/>
          <w:szCs w:val="32"/>
          <w:u w:val="single"/>
        </w:rPr>
      </w:pPr>
      <w:r w:rsidRPr="00F248DE">
        <w:rPr>
          <w:rFonts w:asciiTheme="majorBidi" w:hAnsiTheme="majorBidi" w:cstheme="majorBidi"/>
          <w:b/>
          <w:bCs/>
          <w:sz w:val="32"/>
          <w:szCs w:val="32"/>
          <w:u w:val="single"/>
        </w:rPr>
        <w:t>Cost and Freight (CFR)</w:t>
      </w:r>
    </w:p>
    <w:p w:rsidR="00F248DE" w:rsidRPr="00F248DE" w:rsidRDefault="00F248DE" w:rsidP="00F248DE">
      <w:pPr>
        <w:rPr>
          <w:rFonts w:asciiTheme="majorBidi" w:hAnsiTheme="majorBidi" w:cstheme="majorBidi"/>
          <w:b/>
          <w:bCs/>
          <w:sz w:val="32"/>
          <w:szCs w:val="32"/>
          <w:u w:val="single"/>
        </w:rPr>
      </w:pPr>
    </w:p>
    <w:p w:rsidR="00F20D1D" w:rsidRDefault="00F20D1D" w:rsidP="009312B0">
      <w:pPr>
        <w:jc w:val="center"/>
      </w:pPr>
      <w:r>
        <w:rPr>
          <w:noProof/>
        </w:rPr>
        <w:drawing>
          <wp:inline distT="0" distB="0" distL="0" distR="0">
            <wp:extent cx="5943600" cy="2377440"/>
            <wp:effectExtent l="19050" t="0" r="0" b="0"/>
            <wp:docPr id="34" name="תמונה 34" descr="http://www.khforwarding.nl/img/incoterms_c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khforwarding.nl/img/incoterms_cfr.gif"/>
                    <pic:cNvPicPr>
                      <a:picLocks noChangeAspect="1" noChangeArrowheads="1"/>
                    </pic:cNvPicPr>
                  </pic:nvPicPr>
                  <pic:blipFill>
                    <a:blip r:embed="rId34" cstate="print"/>
                    <a:srcRect/>
                    <a:stretch>
                      <a:fillRect/>
                    </a:stretch>
                  </pic:blipFill>
                  <pic:spPr bwMode="auto">
                    <a:xfrm>
                      <a:off x="0" y="0"/>
                      <a:ext cx="5943600" cy="2377440"/>
                    </a:xfrm>
                    <a:prstGeom prst="rect">
                      <a:avLst/>
                    </a:prstGeom>
                    <a:noFill/>
                    <a:ln w="9525">
                      <a:noFill/>
                      <a:miter lim="800000"/>
                      <a:headEnd/>
                      <a:tailEnd/>
                    </a:ln>
                  </pic:spPr>
                </pic:pic>
              </a:graphicData>
            </a:graphic>
          </wp:inline>
        </w:drawing>
      </w:r>
    </w:p>
    <w:p w:rsidR="00F20D1D" w:rsidRDefault="00F20D1D" w:rsidP="009312B0">
      <w:pPr>
        <w:jc w:val="center"/>
      </w:pPr>
    </w:p>
    <w:p w:rsidR="00F009E4" w:rsidRPr="00375209" w:rsidRDefault="00F009E4" w:rsidP="00375209">
      <w:pPr>
        <w:bidi/>
        <w:spacing w:before="100" w:beforeAutospacing="1" w:after="100" w:afterAutospacing="1" w:line="240" w:lineRule="auto"/>
        <w:rPr>
          <w:rFonts w:ascii="Times New Roman" w:eastAsia="Times New Roman" w:hAnsi="Times New Roman" w:cs="Times New Roman"/>
          <w:sz w:val="24"/>
          <w:szCs w:val="24"/>
          <w:u w:val="single"/>
          <w:rtl/>
        </w:rPr>
      </w:pPr>
      <w:r w:rsidRPr="00375209">
        <w:rPr>
          <w:rFonts w:ascii="Times New Roman" w:eastAsia="Times New Roman" w:hAnsi="Times New Roman" w:cs="Times New Roman" w:hint="cs"/>
          <w:b/>
          <w:bCs/>
          <w:i/>
          <w:iCs/>
          <w:sz w:val="24"/>
          <w:szCs w:val="24"/>
          <w:u w:val="single"/>
        </w:rPr>
        <w:t xml:space="preserve">CFR (named port of </w:t>
      </w:r>
      <w:proofErr w:type="gramStart"/>
      <w:r w:rsidRPr="00375209">
        <w:rPr>
          <w:rFonts w:ascii="Times New Roman" w:eastAsia="Times New Roman" w:hAnsi="Times New Roman" w:cs="Times New Roman" w:hint="cs"/>
          <w:b/>
          <w:bCs/>
          <w:i/>
          <w:iCs/>
          <w:sz w:val="24"/>
          <w:szCs w:val="24"/>
          <w:u w:val="single"/>
        </w:rPr>
        <w:t>destination )</w:t>
      </w:r>
      <w:proofErr w:type="gramEnd"/>
      <w:r w:rsidRPr="00375209">
        <w:rPr>
          <w:rFonts w:ascii="Times New Roman" w:eastAsia="Times New Roman" w:hAnsi="Times New Roman" w:cs="Times New Roman" w:hint="cs"/>
          <w:b/>
          <w:bCs/>
          <w:i/>
          <w:iCs/>
          <w:sz w:val="24"/>
          <w:szCs w:val="24"/>
          <w:u w:val="single"/>
        </w:rPr>
        <w:t xml:space="preserve"> </w:t>
      </w:r>
      <w:proofErr w:type="spellStart"/>
      <w:r w:rsidRPr="00375209">
        <w:rPr>
          <w:rFonts w:ascii="Times New Roman" w:eastAsia="Times New Roman" w:hAnsi="Times New Roman" w:cs="Times New Roman" w:hint="cs"/>
          <w:b/>
          <w:bCs/>
          <w:i/>
          <w:iCs/>
          <w:sz w:val="24"/>
          <w:szCs w:val="24"/>
          <w:u w:val="single"/>
        </w:rPr>
        <w:t>Incoterms</w:t>
      </w:r>
      <w:proofErr w:type="spellEnd"/>
      <w:r w:rsidRPr="00375209">
        <w:rPr>
          <w:rFonts w:ascii="Times New Roman" w:eastAsia="Times New Roman" w:hAnsi="Times New Roman" w:cs="Times New Roman" w:hint="cs"/>
          <w:b/>
          <w:bCs/>
          <w:i/>
          <w:iCs/>
          <w:sz w:val="24"/>
          <w:szCs w:val="24"/>
          <w:u w:val="single"/>
        </w:rPr>
        <w:t xml:space="preserve"> ® 20</w:t>
      </w:r>
      <w:r w:rsidR="00375209" w:rsidRPr="00375209">
        <w:rPr>
          <w:rFonts w:ascii="Times New Roman" w:eastAsia="Times New Roman" w:hAnsi="Times New Roman" w:cs="Times New Roman"/>
          <w:b/>
          <w:bCs/>
          <w:i/>
          <w:iCs/>
          <w:sz w:val="24"/>
          <w:szCs w:val="24"/>
          <w:u w:val="single"/>
        </w:rPr>
        <w:t>2</w:t>
      </w:r>
      <w:r w:rsidRPr="00375209">
        <w:rPr>
          <w:rFonts w:ascii="Times New Roman" w:eastAsia="Times New Roman" w:hAnsi="Times New Roman" w:cs="Times New Roman" w:hint="cs"/>
          <w:b/>
          <w:bCs/>
          <w:i/>
          <w:iCs/>
          <w:sz w:val="24"/>
          <w:szCs w:val="24"/>
          <w:u w:val="single"/>
        </w:rPr>
        <w:t>0</w:t>
      </w:r>
    </w:p>
    <w:p w:rsidR="004337B8" w:rsidRPr="004337B8" w:rsidRDefault="004337B8" w:rsidP="004337B8">
      <w:pPr>
        <w:jc w:val="center"/>
        <w:rPr>
          <w:rFonts w:ascii="David" w:hAnsi="David" w:cs="David"/>
          <w:sz w:val="28"/>
          <w:szCs w:val="24"/>
        </w:rPr>
      </w:pPr>
      <w:proofErr w:type="gramStart"/>
      <w:r w:rsidRPr="004337B8">
        <w:rPr>
          <w:rFonts w:ascii="David" w:hAnsi="David" w:cs="David"/>
          <w:sz w:val="28"/>
          <w:szCs w:val="24"/>
        </w:rPr>
        <w:t>COST  &amp;</w:t>
      </w:r>
      <w:proofErr w:type="gramEnd"/>
      <w:r w:rsidRPr="004337B8">
        <w:rPr>
          <w:rFonts w:ascii="David" w:hAnsi="David" w:cs="David"/>
          <w:sz w:val="28"/>
          <w:szCs w:val="24"/>
        </w:rPr>
        <w:t xml:space="preserve">   FREIGHT  (… named  port  of  destination )</w:t>
      </w:r>
    </w:p>
    <w:p w:rsidR="004337B8" w:rsidRPr="004337B8" w:rsidRDefault="004337B8" w:rsidP="004337B8">
      <w:pPr>
        <w:jc w:val="center"/>
        <w:rPr>
          <w:rFonts w:ascii="David" w:hAnsi="David" w:cs="David"/>
          <w:sz w:val="28"/>
          <w:szCs w:val="24"/>
        </w:rPr>
      </w:pPr>
      <w:proofErr w:type="gramStart"/>
      <w:r w:rsidRPr="004337B8">
        <w:rPr>
          <w:rFonts w:ascii="David" w:hAnsi="David" w:cs="David"/>
          <w:sz w:val="28"/>
          <w:szCs w:val="24"/>
        </w:rPr>
        <w:t>COST  &amp;</w:t>
      </w:r>
      <w:proofErr w:type="gramEnd"/>
      <w:r w:rsidRPr="004337B8">
        <w:rPr>
          <w:rFonts w:ascii="David" w:hAnsi="David" w:cs="David"/>
          <w:sz w:val="28"/>
          <w:szCs w:val="24"/>
        </w:rPr>
        <w:t xml:space="preserve">   FREIGHT   ( </w:t>
      </w:r>
      <w:r w:rsidRPr="004337B8">
        <w:rPr>
          <w:rFonts w:ascii="David" w:hAnsi="David" w:cs="David"/>
          <w:b/>
          <w:bCs/>
          <w:sz w:val="28"/>
          <w:szCs w:val="28"/>
          <w:rtl/>
        </w:rPr>
        <w:t>נמל  יעד  נקוב  במדינת היעד</w:t>
      </w:r>
      <w:r w:rsidRPr="004337B8">
        <w:rPr>
          <w:rFonts w:ascii="David" w:hAnsi="David" w:cs="David"/>
          <w:b/>
          <w:bCs/>
          <w:sz w:val="28"/>
          <w:szCs w:val="24"/>
        </w:rPr>
        <w:t xml:space="preserve"> )</w:t>
      </w:r>
    </w:p>
    <w:p w:rsidR="00E46D91" w:rsidRPr="00E46D91" w:rsidRDefault="00E46D91" w:rsidP="00E46D91">
      <w:pPr>
        <w:jc w:val="center"/>
        <w:rPr>
          <w:rFonts w:ascii="David" w:hAnsi="David" w:cs="David"/>
          <w:sz w:val="28"/>
          <w:szCs w:val="28"/>
          <w:rtl/>
        </w:rPr>
      </w:pPr>
      <w:r>
        <w:rPr>
          <w:rFonts w:ascii="David" w:hAnsi="David" w:cs="David" w:hint="cs"/>
          <w:sz w:val="28"/>
          <w:szCs w:val="28"/>
          <w:rtl/>
        </w:rPr>
        <w:t xml:space="preserve">תנאי מכר הכולל את </w:t>
      </w:r>
      <w:r w:rsidRPr="00E46D91">
        <w:rPr>
          <w:rFonts w:ascii="David" w:hAnsi="David" w:cs="David"/>
          <w:sz w:val="28"/>
          <w:szCs w:val="28"/>
          <w:rtl/>
        </w:rPr>
        <w:t>עלות הטובין, נשוא עסקת המכר, והובלתם, בהובלה ימית,  על חשבון המוכר עד לנמל היעד המוסכם במדינת היבוא.</w:t>
      </w:r>
    </w:p>
    <w:p w:rsidR="00E46D91" w:rsidRPr="00E46D91" w:rsidRDefault="00E46D91" w:rsidP="00E46D91">
      <w:pPr>
        <w:jc w:val="center"/>
        <w:rPr>
          <w:rFonts w:ascii="David" w:hAnsi="David" w:cs="David"/>
          <w:sz w:val="24"/>
          <w:szCs w:val="24"/>
          <w:rtl/>
        </w:rPr>
      </w:pPr>
      <w:proofErr w:type="gramStart"/>
      <w:r w:rsidRPr="00E46D91">
        <w:rPr>
          <w:rFonts w:ascii="David" w:hAnsi="David" w:cs="David"/>
          <w:sz w:val="24"/>
          <w:szCs w:val="24"/>
        </w:rPr>
        <w:t>SELLER  DELIVERS</w:t>
      </w:r>
      <w:proofErr w:type="gramEnd"/>
      <w:r w:rsidRPr="00E46D91">
        <w:rPr>
          <w:rFonts w:ascii="David" w:hAnsi="David" w:cs="David"/>
          <w:sz w:val="24"/>
          <w:szCs w:val="24"/>
        </w:rPr>
        <w:t xml:space="preserve"> </w:t>
      </w:r>
      <w:r>
        <w:rPr>
          <w:rFonts w:ascii="David" w:hAnsi="David" w:cs="David"/>
          <w:sz w:val="24"/>
          <w:szCs w:val="24"/>
        </w:rPr>
        <w:t>,</w:t>
      </w:r>
      <w:r w:rsidRPr="00E46D91">
        <w:rPr>
          <w:rFonts w:ascii="David" w:hAnsi="David" w:cs="David"/>
          <w:sz w:val="24"/>
          <w:szCs w:val="24"/>
        </w:rPr>
        <w:t xml:space="preserve"> WHEN  THE  GOODS ARE DELIVERED ON BOARD THE  SHIP  IN  THE PORT  OF SHIPMENT.</w:t>
      </w:r>
    </w:p>
    <w:p w:rsidR="00F009E4" w:rsidRDefault="00F009E4" w:rsidP="00E46D91">
      <w:pPr>
        <w:bidi/>
        <w:spacing w:before="100" w:beforeAutospacing="1" w:after="100" w:afterAutospacing="1" w:line="240" w:lineRule="auto"/>
        <w:rPr>
          <w:rFonts w:ascii="David" w:eastAsia="Times New Roman" w:hAnsi="David" w:cs="David"/>
          <w:sz w:val="28"/>
          <w:szCs w:val="28"/>
          <w:rtl/>
        </w:rPr>
      </w:pPr>
      <w:r>
        <w:rPr>
          <w:rFonts w:ascii="David" w:eastAsia="Times New Roman" w:hAnsi="David" w:cs="David"/>
          <w:sz w:val="28"/>
          <w:szCs w:val="28"/>
          <w:rtl/>
        </w:rPr>
        <w:t>בשימוש בכלל זה</w:t>
      </w:r>
      <w:r>
        <w:rPr>
          <w:rFonts w:ascii="David" w:eastAsia="Times New Roman" w:hAnsi="David" w:cs="David" w:hint="cs"/>
          <w:sz w:val="28"/>
          <w:szCs w:val="28"/>
          <w:rtl/>
        </w:rPr>
        <w:t>,</w:t>
      </w:r>
      <w:r>
        <w:rPr>
          <w:rFonts w:ascii="David" w:eastAsia="Times New Roman" w:hAnsi="David" w:cs="David"/>
          <w:sz w:val="28"/>
          <w:szCs w:val="28"/>
          <w:rtl/>
        </w:rPr>
        <w:t xml:space="preserve"> </w:t>
      </w:r>
      <w:r w:rsidRPr="00F009E4">
        <w:rPr>
          <w:rFonts w:ascii="David" w:eastAsia="Times New Roman" w:hAnsi="David" w:cs="David"/>
          <w:sz w:val="28"/>
          <w:szCs w:val="28"/>
          <w:rtl/>
        </w:rPr>
        <w:t>המוכר משל</w:t>
      </w:r>
      <w:r w:rsidR="004337B8">
        <w:rPr>
          <w:rFonts w:ascii="David" w:eastAsia="Times New Roman" w:hAnsi="David" w:cs="David"/>
          <w:sz w:val="28"/>
          <w:szCs w:val="28"/>
          <w:rtl/>
        </w:rPr>
        <w:t>ם עבור הובלתם של הטובין, נשוא ע</w:t>
      </w:r>
      <w:r w:rsidRPr="00F009E4">
        <w:rPr>
          <w:rFonts w:ascii="David" w:eastAsia="Times New Roman" w:hAnsi="David" w:cs="David"/>
          <w:sz w:val="28"/>
          <w:szCs w:val="28"/>
          <w:rtl/>
        </w:rPr>
        <w:t xml:space="preserve">סקת המכר, עד נמל היעד המוסכם על הצדדים, ללא שחרורם ממכס, בנמל היעד. </w:t>
      </w:r>
    </w:p>
    <w:p w:rsidR="00F009E4" w:rsidRDefault="00F009E4" w:rsidP="00F009E4">
      <w:pPr>
        <w:bidi/>
        <w:spacing w:before="100" w:beforeAutospacing="1" w:after="100" w:afterAutospacing="1" w:line="240" w:lineRule="auto"/>
        <w:rPr>
          <w:rFonts w:ascii="David" w:eastAsia="Times New Roman" w:hAnsi="David" w:cs="David"/>
          <w:sz w:val="28"/>
          <w:szCs w:val="28"/>
          <w:rtl/>
        </w:rPr>
      </w:pPr>
      <w:r w:rsidRPr="00F009E4">
        <w:rPr>
          <w:rFonts w:ascii="David" w:eastAsia="Times New Roman" w:hAnsi="David" w:cs="David"/>
          <w:sz w:val="28"/>
          <w:szCs w:val="28"/>
          <w:rtl/>
        </w:rPr>
        <w:t>זיקת הביטוח עוברת ממוכר לקונה עם מסירת הטובין על סיפון האוניה</w:t>
      </w:r>
      <w:r>
        <w:rPr>
          <w:rFonts w:ascii="David" w:eastAsia="Times New Roman" w:hAnsi="David" w:cs="David" w:hint="cs"/>
          <w:sz w:val="28"/>
          <w:szCs w:val="28"/>
          <w:rtl/>
        </w:rPr>
        <w:t xml:space="preserve"> בנמל המוצא המוסכם,</w:t>
      </w:r>
      <w:r w:rsidRPr="00F009E4">
        <w:rPr>
          <w:rFonts w:ascii="David" w:eastAsia="Times New Roman" w:hAnsi="David" w:cs="David"/>
          <w:sz w:val="28"/>
          <w:szCs w:val="28"/>
          <w:rtl/>
        </w:rPr>
        <w:t xml:space="preserve"> אחר שעברו את כל הליכי המכס בנמל היצוא. </w:t>
      </w:r>
    </w:p>
    <w:p w:rsidR="00F009E4" w:rsidRDefault="00F009E4" w:rsidP="00F009E4">
      <w:pPr>
        <w:bidi/>
        <w:spacing w:before="100" w:beforeAutospacing="1" w:after="100" w:afterAutospacing="1" w:line="240" w:lineRule="auto"/>
        <w:rPr>
          <w:rFonts w:ascii="David" w:eastAsia="Times New Roman" w:hAnsi="David" w:cs="David"/>
          <w:sz w:val="28"/>
          <w:szCs w:val="28"/>
          <w:rtl/>
        </w:rPr>
      </w:pPr>
      <w:r w:rsidRPr="00F009E4">
        <w:rPr>
          <w:rFonts w:ascii="David" w:eastAsia="Times New Roman" w:hAnsi="David" w:cs="David"/>
          <w:sz w:val="28"/>
          <w:szCs w:val="28"/>
        </w:rPr>
        <w:t>.  </w:t>
      </w:r>
    </w:p>
    <w:p w:rsidR="00DA06A5" w:rsidRPr="00F009E4" w:rsidRDefault="00DA06A5" w:rsidP="00DA06A5">
      <w:pPr>
        <w:bidi/>
        <w:spacing w:before="100" w:beforeAutospacing="1" w:after="100" w:afterAutospacing="1" w:line="240" w:lineRule="auto"/>
        <w:rPr>
          <w:rFonts w:ascii="David" w:eastAsia="Times New Roman" w:hAnsi="David" w:cs="David"/>
          <w:sz w:val="28"/>
          <w:szCs w:val="28"/>
        </w:rPr>
      </w:pPr>
    </w:p>
    <w:p w:rsidR="004337B8" w:rsidRDefault="007568C2" w:rsidP="004337B8">
      <w:pPr>
        <w:rPr>
          <w:rFonts w:cs="Arial"/>
          <w:szCs w:val="24"/>
          <w:rtl/>
        </w:rPr>
      </w:pPr>
      <w:r>
        <w:rPr>
          <w:rFonts w:cs="Arial"/>
          <w:szCs w:val="24"/>
          <w:rtl/>
        </w:rPr>
        <w:lastRenderedPageBreak/>
        <w:pict>
          <v:shape id="_x0000_s1032" type="#_x0000_t61" style="position:absolute;margin-left:108.5pt;margin-top:13.4pt;width:370pt;height:146.6pt;z-index:251668480;mso-position-horizontal-relative:page" o:allowincell="f" adj="9060,11669">
            <v:textbox>
              <w:txbxContent>
                <w:p w:rsidR="005427D1" w:rsidRPr="00E46D91" w:rsidRDefault="005427D1" w:rsidP="00E46D91">
                  <w:pPr>
                    <w:pStyle w:val="8"/>
                    <w:bidi/>
                    <w:rPr>
                      <w:rFonts w:ascii="David" w:hAnsi="David" w:cs="David"/>
                      <w:sz w:val="28"/>
                      <w:szCs w:val="28"/>
                      <w:u w:val="single"/>
                      <w:rtl/>
                    </w:rPr>
                  </w:pPr>
                  <w:r w:rsidRPr="00E46D91">
                    <w:rPr>
                      <w:rFonts w:ascii="David" w:hAnsi="David" w:cs="David"/>
                      <w:sz w:val="28"/>
                      <w:szCs w:val="28"/>
                      <w:u w:val="single"/>
                      <w:rtl/>
                    </w:rPr>
                    <w:t>נקודות קריטיות</w:t>
                  </w:r>
                </w:p>
                <w:p w:rsidR="005427D1" w:rsidRPr="00E46D91" w:rsidRDefault="005427D1" w:rsidP="00E46D91">
                  <w:pPr>
                    <w:bidi/>
                    <w:jc w:val="center"/>
                    <w:rPr>
                      <w:rFonts w:ascii="David" w:hAnsi="David" w:cs="David"/>
                      <w:sz w:val="28"/>
                      <w:szCs w:val="28"/>
                      <w:rtl/>
                    </w:rPr>
                  </w:pPr>
                  <w:r w:rsidRPr="00E46D91">
                    <w:rPr>
                      <w:rFonts w:ascii="David" w:hAnsi="David" w:cs="David"/>
                      <w:sz w:val="28"/>
                      <w:szCs w:val="28"/>
                      <w:rtl/>
                    </w:rPr>
                    <w:t xml:space="preserve">סיכון ( </w:t>
                  </w:r>
                  <w:r w:rsidRPr="008F5D1E">
                    <w:rPr>
                      <w:rFonts w:ascii="David" w:hAnsi="David" w:cs="David"/>
                      <w:sz w:val="24"/>
                      <w:szCs w:val="24"/>
                    </w:rPr>
                    <w:t>RISK</w:t>
                  </w:r>
                  <w:r w:rsidRPr="008F5D1E">
                    <w:rPr>
                      <w:rFonts w:ascii="David" w:hAnsi="David" w:cs="David"/>
                      <w:sz w:val="24"/>
                      <w:szCs w:val="24"/>
                      <w:rtl/>
                    </w:rPr>
                    <w:t xml:space="preserve"> </w:t>
                  </w:r>
                  <w:r w:rsidRPr="00E46D91">
                    <w:rPr>
                      <w:rFonts w:ascii="David" w:hAnsi="David" w:cs="David"/>
                      <w:sz w:val="28"/>
                      <w:szCs w:val="28"/>
                      <w:rtl/>
                    </w:rPr>
                    <w:t>) עובר ממוכר לקונה עם טעינת הטובין על גבי סיפון  האונייה, בנמל המוצא.</w:t>
                  </w:r>
                </w:p>
                <w:p w:rsidR="005427D1" w:rsidRPr="00E46D91" w:rsidRDefault="005427D1" w:rsidP="00E46D91">
                  <w:pPr>
                    <w:bidi/>
                    <w:rPr>
                      <w:rFonts w:ascii="David" w:hAnsi="David" w:cs="David"/>
                      <w:sz w:val="28"/>
                      <w:szCs w:val="28"/>
                      <w:rtl/>
                    </w:rPr>
                  </w:pPr>
                  <w:r w:rsidRPr="00E46D91">
                    <w:rPr>
                      <w:rFonts w:ascii="David" w:hAnsi="David" w:cs="David"/>
                      <w:sz w:val="28"/>
                      <w:szCs w:val="28"/>
                      <w:rtl/>
                    </w:rPr>
                    <w:t>הוצאות ואחריות עוברים ממוכר לקונה, עם הגעת הטובין לנמל היעד הנקוב.</w:t>
                  </w:r>
                </w:p>
                <w:p w:rsidR="005427D1" w:rsidRPr="00E46D91" w:rsidRDefault="005427D1" w:rsidP="00E46D91">
                  <w:pPr>
                    <w:bidi/>
                    <w:jc w:val="center"/>
                    <w:rPr>
                      <w:rFonts w:ascii="David" w:hAnsi="David" w:cs="David"/>
                      <w:b/>
                      <w:bCs/>
                      <w:sz w:val="28"/>
                      <w:szCs w:val="28"/>
                      <w:rtl/>
                    </w:rPr>
                  </w:pPr>
                  <w:r w:rsidRPr="00E46D91">
                    <w:rPr>
                      <w:rFonts w:ascii="David" w:hAnsi="David" w:cs="David"/>
                      <w:b/>
                      <w:bCs/>
                      <w:sz w:val="28"/>
                      <w:szCs w:val="28"/>
                    </w:rPr>
                    <w:t>--------------</w:t>
                  </w:r>
                </w:p>
                <w:p w:rsidR="005427D1" w:rsidRPr="00E46D91" w:rsidRDefault="005427D1" w:rsidP="008444B0">
                  <w:pPr>
                    <w:jc w:val="center"/>
                    <w:rPr>
                      <w:rFonts w:ascii="David" w:hAnsi="David" w:cs="David"/>
                      <w:sz w:val="24"/>
                      <w:szCs w:val="24"/>
                      <w:rtl/>
                    </w:rPr>
                  </w:pPr>
                  <w:r w:rsidRPr="00E46D91">
                    <w:rPr>
                      <w:rFonts w:ascii="David" w:hAnsi="David" w:cs="David"/>
                      <w:b/>
                      <w:bCs/>
                      <w:sz w:val="24"/>
                      <w:szCs w:val="24"/>
                    </w:rPr>
                    <w:t>CFR</w:t>
                  </w:r>
                  <w:r w:rsidRPr="00E46D91">
                    <w:rPr>
                      <w:rFonts w:ascii="David" w:hAnsi="David" w:cs="David"/>
                      <w:b/>
                      <w:bCs/>
                      <w:sz w:val="24"/>
                      <w:szCs w:val="24"/>
                      <w:rtl/>
                    </w:rPr>
                    <w:t xml:space="preserve"> </w:t>
                  </w:r>
                  <w:r>
                    <w:rPr>
                      <w:rFonts w:ascii="David" w:hAnsi="David" w:cs="David"/>
                      <w:b/>
                      <w:bCs/>
                    </w:rPr>
                    <w:t xml:space="preserve">= </w:t>
                  </w:r>
                  <w:r w:rsidRPr="00E46D91">
                    <w:rPr>
                      <w:rFonts w:ascii="David" w:hAnsi="David" w:cs="David"/>
                      <w:b/>
                      <w:bCs/>
                    </w:rPr>
                    <w:t xml:space="preserve">FOB + OCEAN </w:t>
                  </w:r>
                  <w:r>
                    <w:rPr>
                      <w:rFonts w:ascii="David" w:hAnsi="David" w:cs="David"/>
                      <w:b/>
                      <w:bCs/>
                    </w:rPr>
                    <w:t xml:space="preserve"> </w:t>
                  </w:r>
                  <w:r w:rsidRPr="00E46D91">
                    <w:rPr>
                      <w:rFonts w:ascii="David" w:hAnsi="David" w:cs="David"/>
                      <w:b/>
                      <w:bCs/>
                    </w:rPr>
                    <w:t xml:space="preserve"> FREIGHT TO PORT OF DESTINATION </w:t>
                  </w:r>
                </w:p>
              </w:txbxContent>
            </v:textbox>
            <w10:wrap anchorx="page"/>
          </v:shape>
        </w:pict>
      </w:r>
    </w:p>
    <w:p w:rsidR="004337B8" w:rsidRDefault="004337B8" w:rsidP="004337B8">
      <w:pPr>
        <w:rPr>
          <w:rFonts w:cs="Arial"/>
          <w:szCs w:val="24"/>
          <w:rtl/>
        </w:rPr>
      </w:pPr>
    </w:p>
    <w:p w:rsidR="004337B8" w:rsidRDefault="004337B8" w:rsidP="004337B8">
      <w:pPr>
        <w:rPr>
          <w:rFonts w:cs="Arial"/>
          <w:szCs w:val="24"/>
          <w:rtl/>
        </w:rPr>
      </w:pPr>
    </w:p>
    <w:p w:rsidR="004337B8" w:rsidRDefault="004337B8" w:rsidP="004337B8">
      <w:pPr>
        <w:rPr>
          <w:rFonts w:cs="Arial"/>
          <w:szCs w:val="24"/>
          <w:rtl/>
        </w:rPr>
      </w:pPr>
    </w:p>
    <w:p w:rsidR="004337B8" w:rsidRDefault="004337B8" w:rsidP="004337B8">
      <w:pPr>
        <w:rPr>
          <w:rFonts w:cs="Arial"/>
          <w:szCs w:val="24"/>
          <w:rtl/>
        </w:rPr>
      </w:pPr>
    </w:p>
    <w:p w:rsidR="004337B8" w:rsidRDefault="004337B8" w:rsidP="004337B8">
      <w:pPr>
        <w:rPr>
          <w:rFonts w:cs="Arial"/>
          <w:szCs w:val="24"/>
          <w:rtl/>
        </w:rPr>
      </w:pPr>
    </w:p>
    <w:p w:rsidR="004337B8" w:rsidRDefault="004337B8" w:rsidP="004337B8">
      <w:pPr>
        <w:rPr>
          <w:rFonts w:cs="Arial"/>
          <w:szCs w:val="24"/>
          <w:rtl/>
        </w:rPr>
      </w:pPr>
    </w:p>
    <w:p w:rsidR="004337B8" w:rsidRDefault="004337B8" w:rsidP="004337B8">
      <w:pPr>
        <w:rPr>
          <w:rFonts w:cs="Arial"/>
          <w:szCs w:val="24"/>
          <w:rtl/>
        </w:rPr>
      </w:pPr>
    </w:p>
    <w:p w:rsidR="004337B8" w:rsidRDefault="007568C2" w:rsidP="004337B8">
      <w:pPr>
        <w:rPr>
          <w:rFonts w:cs="Arial"/>
          <w:szCs w:val="24"/>
        </w:rPr>
      </w:pPr>
      <w:r>
        <w:rPr>
          <w:rFonts w:cs="Arial"/>
          <w:szCs w:val="24"/>
        </w:rPr>
        <w:pict>
          <v:shape id="_x0000_s1033" type="#_x0000_t61" style="position:absolute;margin-left:93.6pt;margin-top:19.85pt;width:3in;height:309pt;z-index:251669504;mso-position-horizontal-relative:page" o:allowincell="f" adj="6360,11244">
            <v:textbox>
              <w:txbxContent>
                <w:p w:rsidR="005427D1" w:rsidRPr="00E46D91" w:rsidRDefault="005427D1" w:rsidP="00E46D91">
                  <w:pPr>
                    <w:pStyle w:val="8"/>
                    <w:bidi/>
                    <w:rPr>
                      <w:rFonts w:ascii="David" w:hAnsi="David" w:cs="David"/>
                      <w:color w:val="auto"/>
                      <w:sz w:val="28"/>
                      <w:szCs w:val="28"/>
                      <w:rtl/>
                    </w:rPr>
                  </w:pPr>
                  <w:r w:rsidRPr="00E46D91">
                    <w:rPr>
                      <w:rFonts w:ascii="David" w:hAnsi="David" w:cs="David"/>
                      <w:color w:val="auto"/>
                      <w:sz w:val="28"/>
                      <w:szCs w:val="28"/>
                      <w:rtl/>
                    </w:rPr>
                    <w:t>פעולות באחריות הקונה</w:t>
                  </w:r>
                  <w:r>
                    <w:rPr>
                      <w:rFonts w:ascii="David" w:hAnsi="David" w:cs="David" w:hint="cs"/>
                      <w:color w:val="auto"/>
                      <w:sz w:val="28"/>
                      <w:szCs w:val="28"/>
                      <w:rtl/>
                    </w:rPr>
                    <w:t>:</w:t>
                  </w:r>
                </w:p>
                <w:p w:rsidR="005427D1" w:rsidRPr="00E46D91" w:rsidRDefault="005427D1" w:rsidP="00E46D91">
                  <w:pPr>
                    <w:numPr>
                      <w:ilvl w:val="0"/>
                      <w:numId w:val="26"/>
                    </w:numPr>
                    <w:bidi/>
                    <w:spacing w:after="0" w:line="240" w:lineRule="auto"/>
                    <w:ind w:right="0"/>
                    <w:rPr>
                      <w:rFonts w:ascii="David" w:hAnsi="David" w:cs="David"/>
                      <w:sz w:val="28"/>
                      <w:szCs w:val="28"/>
                      <w:rtl/>
                    </w:rPr>
                  </w:pPr>
                  <w:r w:rsidRPr="00E46D91">
                    <w:rPr>
                      <w:rFonts w:ascii="David" w:hAnsi="David" w:cs="David"/>
                      <w:sz w:val="28"/>
                      <w:szCs w:val="28"/>
                      <w:rtl/>
                    </w:rPr>
                    <w:t>לשאת בנטל הסיכון בטובין, נשוא עסקת המכר, מהשלב שבו הוטענו הטובין על סיפון האונייה בנמל המוצא.</w:t>
                  </w:r>
                </w:p>
                <w:p w:rsidR="005427D1" w:rsidRPr="00E46D91" w:rsidRDefault="005427D1" w:rsidP="00E46D91">
                  <w:pPr>
                    <w:numPr>
                      <w:ilvl w:val="0"/>
                      <w:numId w:val="26"/>
                    </w:numPr>
                    <w:bidi/>
                    <w:spacing w:after="0" w:line="240" w:lineRule="auto"/>
                    <w:ind w:right="0"/>
                    <w:rPr>
                      <w:rFonts w:ascii="David" w:hAnsi="David" w:cs="David"/>
                      <w:sz w:val="28"/>
                      <w:szCs w:val="28"/>
                      <w:rtl/>
                    </w:rPr>
                  </w:pPr>
                  <w:r w:rsidRPr="00E46D91">
                    <w:rPr>
                      <w:rFonts w:ascii="David" w:hAnsi="David" w:cs="David"/>
                      <w:sz w:val="28"/>
                      <w:szCs w:val="28"/>
                      <w:rtl/>
                    </w:rPr>
                    <w:t>עם הגעת האונייה לנמל היעד, לקבל הטובין מחזקת המוביל.</w:t>
                  </w:r>
                </w:p>
                <w:p w:rsidR="005427D1" w:rsidRPr="00E46D91" w:rsidRDefault="005427D1" w:rsidP="00E46D91">
                  <w:pPr>
                    <w:numPr>
                      <w:ilvl w:val="0"/>
                      <w:numId w:val="26"/>
                    </w:numPr>
                    <w:bidi/>
                    <w:spacing w:after="0" w:line="240" w:lineRule="auto"/>
                    <w:ind w:right="0"/>
                    <w:rPr>
                      <w:rFonts w:ascii="David" w:hAnsi="David" w:cs="David"/>
                      <w:sz w:val="28"/>
                      <w:szCs w:val="28"/>
                      <w:rtl/>
                    </w:rPr>
                  </w:pPr>
                  <w:r w:rsidRPr="00E46D91">
                    <w:rPr>
                      <w:rFonts w:ascii="David" w:hAnsi="David" w:cs="David"/>
                      <w:sz w:val="28"/>
                      <w:szCs w:val="28"/>
                      <w:rtl/>
                    </w:rPr>
                    <w:t xml:space="preserve">לשאת בנטל התשלום עבור פריקת הטובין מהאונייה בנמל היעד הנקוב אלא אם עלות הפריקה כלולה בדמי ההובלה אשר שילם המוכר </w:t>
                  </w:r>
                  <w:r w:rsidRPr="00E46D91">
                    <w:rPr>
                      <w:rFonts w:ascii="David" w:hAnsi="David" w:cs="David"/>
                      <w:sz w:val="28"/>
                      <w:szCs w:val="28"/>
                    </w:rPr>
                    <w:t>–</w:t>
                  </w:r>
                  <w:r w:rsidRPr="00E46D91">
                    <w:rPr>
                      <w:rFonts w:ascii="David" w:hAnsi="David" w:cs="David"/>
                      <w:sz w:val="28"/>
                      <w:szCs w:val="28"/>
                      <w:rtl/>
                    </w:rPr>
                    <w:t xml:space="preserve"> </w:t>
                  </w:r>
                  <w:r w:rsidRPr="00E46D91">
                    <w:rPr>
                      <w:rFonts w:ascii="David" w:hAnsi="David" w:cs="David"/>
                      <w:b/>
                      <w:bCs/>
                      <w:sz w:val="20"/>
                      <w:szCs w:val="20"/>
                    </w:rPr>
                    <w:t xml:space="preserve">LINER  TERMS </w:t>
                  </w:r>
                  <w:r w:rsidRPr="00E46D91">
                    <w:rPr>
                      <w:rFonts w:ascii="David" w:hAnsi="David" w:cs="David"/>
                      <w:sz w:val="20"/>
                      <w:szCs w:val="20"/>
                      <w:rtl/>
                    </w:rPr>
                    <w:t>.</w:t>
                  </w:r>
                </w:p>
                <w:p w:rsidR="005427D1" w:rsidRPr="00E46D91" w:rsidRDefault="005427D1" w:rsidP="00E46D91">
                  <w:pPr>
                    <w:numPr>
                      <w:ilvl w:val="0"/>
                      <w:numId w:val="26"/>
                    </w:numPr>
                    <w:bidi/>
                    <w:spacing w:after="0" w:line="240" w:lineRule="auto"/>
                    <w:ind w:right="0"/>
                    <w:rPr>
                      <w:rFonts w:ascii="David" w:hAnsi="David" w:cs="David"/>
                      <w:sz w:val="28"/>
                      <w:szCs w:val="28"/>
                      <w:rtl/>
                    </w:rPr>
                  </w:pPr>
                  <w:r w:rsidRPr="00E46D91">
                    <w:rPr>
                      <w:rFonts w:ascii="David" w:hAnsi="David" w:cs="David"/>
                      <w:sz w:val="28"/>
                      <w:szCs w:val="28"/>
                      <w:rtl/>
                    </w:rPr>
                    <w:t>לבצע את כל הפעולות הנדרשות לצורך התרת הטובין מרשות המכס במדינת היבוא, לרבות השגת ר</w:t>
                  </w:r>
                  <w:r>
                    <w:rPr>
                      <w:rFonts w:ascii="David" w:hAnsi="David" w:cs="David" w:hint="cs"/>
                      <w:sz w:val="28"/>
                      <w:szCs w:val="28"/>
                      <w:rtl/>
                    </w:rPr>
                    <w:t>י</w:t>
                  </w:r>
                  <w:r w:rsidRPr="00E46D91">
                    <w:rPr>
                      <w:rFonts w:ascii="David" w:hAnsi="David" w:cs="David"/>
                      <w:sz w:val="28"/>
                      <w:szCs w:val="28"/>
                      <w:rtl/>
                    </w:rPr>
                    <w:t>שיונות או אישורי יבוא.</w:t>
                  </w:r>
                </w:p>
              </w:txbxContent>
            </v:textbox>
            <w10:wrap anchorx="page"/>
          </v:shape>
        </w:pict>
      </w:r>
      <w:r>
        <w:rPr>
          <w:rFonts w:cs="Arial"/>
          <w:szCs w:val="24"/>
        </w:rPr>
        <w:pict>
          <v:shape id="_x0000_s1034" type="#_x0000_t61" style="position:absolute;margin-left:316.8pt;margin-top:19.85pt;width:223.2pt;height:309pt;z-index:251670528;mso-position-horizontal-relative:page" o:allowincell="f" adj="7766,9849">
            <v:textbox>
              <w:txbxContent>
                <w:p w:rsidR="005427D1" w:rsidRPr="00E46D91" w:rsidRDefault="005427D1" w:rsidP="00E46D91">
                  <w:pPr>
                    <w:pStyle w:val="8"/>
                    <w:bidi/>
                    <w:rPr>
                      <w:rFonts w:ascii="David" w:hAnsi="David" w:cs="David"/>
                      <w:color w:val="auto"/>
                      <w:sz w:val="28"/>
                      <w:szCs w:val="28"/>
                      <w:rtl/>
                    </w:rPr>
                  </w:pPr>
                  <w:r w:rsidRPr="00E46D91">
                    <w:rPr>
                      <w:rFonts w:ascii="David" w:hAnsi="David" w:cs="David"/>
                      <w:color w:val="auto"/>
                      <w:sz w:val="28"/>
                      <w:szCs w:val="28"/>
                      <w:rtl/>
                    </w:rPr>
                    <w:t>פעולות באחריות המוכר</w:t>
                  </w:r>
                  <w:r>
                    <w:rPr>
                      <w:rFonts w:ascii="David" w:hAnsi="David" w:cs="David" w:hint="cs"/>
                      <w:color w:val="auto"/>
                      <w:sz w:val="28"/>
                      <w:szCs w:val="28"/>
                      <w:rtl/>
                    </w:rPr>
                    <w:t>:</w:t>
                  </w:r>
                </w:p>
                <w:p w:rsidR="005427D1" w:rsidRPr="00E46D91" w:rsidRDefault="005427D1" w:rsidP="00E46D91">
                  <w:pPr>
                    <w:numPr>
                      <w:ilvl w:val="0"/>
                      <w:numId w:val="25"/>
                    </w:numPr>
                    <w:bidi/>
                    <w:spacing w:after="0" w:line="240" w:lineRule="auto"/>
                    <w:ind w:right="0"/>
                    <w:rPr>
                      <w:rFonts w:ascii="David" w:hAnsi="David" w:cs="David"/>
                      <w:sz w:val="28"/>
                      <w:szCs w:val="28"/>
                      <w:rtl/>
                    </w:rPr>
                  </w:pPr>
                  <w:r w:rsidRPr="00E46D91">
                    <w:rPr>
                      <w:rFonts w:ascii="David" w:hAnsi="David" w:cs="David"/>
                      <w:sz w:val="28"/>
                      <w:szCs w:val="28"/>
                      <w:rtl/>
                    </w:rPr>
                    <w:t>להתקשר חוזית עם מוביל ימי לצורך ביצוע הובלת הטובין , נשוא עסקת המכר, לנמל היעד המוסכם.</w:t>
                  </w:r>
                </w:p>
                <w:p w:rsidR="005427D1" w:rsidRPr="00E46D91" w:rsidRDefault="005427D1" w:rsidP="00E46D91">
                  <w:pPr>
                    <w:numPr>
                      <w:ilvl w:val="0"/>
                      <w:numId w:val="25"/>
                    </w:numPr>
                    <w:bidi/>
                    <w:spacing w:after="0" w:line="240" w:lineRule="auto"/>
                    <w:ind w:right="0"/>
                    <w:rPr>
                      <w:rFonts w:ascii="David" w:hAnsi="David" w:cs="David"/>
                      <w:sz w:val="28"/>
                      <w:szCs w:val="28"/>
                      <w:rtl/>
                    </w:rPr>
                  </w:pPr>
                  <w:r w:rsidRPr="00E46D91">
                    <w:rPr>
                      <w:rFonts w:ascii="David" w:hAnsi="David" w:cs="David"/>
                      <w:sz w:val="28"/>
                      <w:szCs w:val="28"/>
                      <w:rtl/>
                    </w:rPr>
                    <w:t>מסירת הטובין לחזקת המוביל הימי בנמל המוצא.</w:t>
                  </w:r>
                </w:p>
                <w:p w:rsidR="005427D1" w:rsidRPr="00E46D91" w:rsidRDefault="005427D1" w:rsidP="00E46D91">
                  <w:pPr>
                    <w:numPr>
                      <w:ilvl w:val="0"/>
                      <w:numId w:val="25"/>
                    </w:numPr>
                    <w:bidi/>
                    <w:spacing w:after="0" w:line="240" w:lineRule="auto"/>
                    <w:ind w:right="0"/>
                    <w:rPr>
                      <w:rFonts w:ascii="David" w:hAnsi="David" w:cs="David"/>
                      <w:sz w:val="28"/>
                      <w:szCs w:val="28"/>
                      <w:rtl/>
                    </w:rPr>
                  </w:pPr>
                  <w:r w:rsidRPr="00E46D91">
                    <w:rPr>
                      <w:rFonts w:ascii="David" w:hAnsi="David" w:cs="David"/>
                      <w:sz w:val="28"/>
                      <w:szCs w:val="28"/>
                      <w:rtl/>
                    </w:rPr>
                    <w:t>תשלום עבור ההוצאות הכרוכות בהובלת הטובין לנמל היעד המוסכם.( אגרות נמל, טעינה והובלה בינלאומית)</w:t>
                  </w:r>
                </w:p>
                <w:p w:rsidR="005427D1" w:rsidRPr="00E46D91" w:rsidRDefault="005427D1" w:rsidP="00E46D91">
                  <w:pPr>
                    <w:numPr>
                      <w:ilvl w:val="0"/>
                      <w:numId w:val="25"/>
                    </w:numPr>
                    <w:bidi/>
                    <w:spacing w:after="0" w:line="240" w:lineRule="auto"/>
                    <w:ind w:right="0"/>
                    <w:rPr>
                      <w:rFonts w:ascii="David" w:hAnsi="David" w:cs="David"/>
                      <w:sz w:val="28"/>
                      <w:szCs w:val="28"/>
                      <w:rtl/>
                    </w:rPr>
                  </w:pPr>
                  <w:r w:rsidRPr="00E46D91">
                    <w:rPr>
                      <w:rFonts w:ascii="David" w:hAnsi="David" w:cs="David"/>
                      <w:sz w:val="28"/>
                      <w:szCs w:val="28"/>
                      <w:rtl/>
                    </w:rPr>
                    <w:t xml:space="preserve">המצאת אסמכתא דוקומנטרית לקונה בדבר מסירת הטובין למוביל הימי, </w:t>
                  </w:r>
                  <w:r>
                    <w:rPr>
                      <w:rFonts w:ascii="David" w:hAnsi="David" w:cs="David" w:hint="cs"/>
                      <w:sz w:val="28"/>
                      <w:szCs w:val="28"/>
                    </w:rPr>
                    <w:t xml:space="preserve">    </w:t>
                  </w:r>
                  <w:r w:rsidRPr="00E46D91">
                    <w:rPr>
                      <w:rFonts w:ascii="David" w:hAnsi="David" w:cs="David"/>
                      <w:sz w:val="28"/>
                      <w:szCs w:val="28"/>
                      <w:rtl/>
                    </w:rPr>
                    <w:t xml:space="preserve">שטר  מטען ימי </w:t>
                  </w:r>
                  <w:r w:rsidRPr="00E46D91">
                    <w:rPr>
                      <w:rFonts w:ascii="David" w:hAnsi="David" w:cs="David"/>
                      <w:sz w:val="20"/>
                      <w:szCs w:val="20"/>
                    </w:rPr>
                    <w:t>MARINE   BILL  OF  LADING</w:t>
                  </w:r>
                  <w:r w:rsidRPr="00E46D91">
                    <w:rPr>
                      <w:rFonts w:ascii="David" w:hAnsi="David" w:cs="David"/>
                      <w:sz w:val="28"/>
                      <w:szCs w:val="28"/>
                      <w:rtl/>
                    </w:rPr>
                    <w:t xml:space="preserve"> או </w:t>
                  </w:r>
                  <w:r>
                    <w:rPr>
                      <w:rFonts w:ascii="David" w:hAnsi="David" w:cs="David" w:hint="cs"/>
                      <w:sz w:val="28"/>
                      <w:szCs w:val="28"/>
                    </w:rPr>
                    <w:t xml:space="preserve">                            </w:t>
                  </w:r>
                  <w:r w:rsidRPr="00E46D91">
                    <w:rPr>
                      <w:rFonts w:ascii="David" w:hAnsi="David" w:cs="David"/>
                      <w:sz w:val="28"/>
                      <w:szCs w:val="28"/>
                      <w:rtl/>
                    </w:rPr>
                    <w:t xml:space="preserve">מסמך הובלה  אחר </w:t>
                  </w:r>
                  <w:r w:rsidRPr="00E46D91">
                    <w:rPr>
                      <w:rFonts w:ascii="David" w:hAnsi="David" w:cs="David"/>
                      <w:sz w:val="28"/>
                      <w:szCs w:val="28"/>
                    </w:rPr>
                    <w:t>–</w:t>
                  </w:r>
                  <w:r w:rsidRPr="00E46D91">
                    <w:rPr>
                      <w:rFonts w:ascii="David" w:hAnsi="David" w:cs="David"/>
                      <w:sz w:val="28"/>
                      <w:szCs w:val="28"/>
                      <w:rtl/>
                    </w:rPr>
                    <w:t xml:space="preserve"> </w:t>
                  </w:r>
                  <w:r w:rsidRPr="00E46D91">
                    <w:rPr>
                      <w:rFonts w:ascii="David" w:hAnsi="David" w:cs="David"/>
                      <w:sz w:val="28"/>
                      <w:szCs w:val="28"/>
                    </w:rPr>
                    <w:t xml:space="preserve">   </w:t>
                  </w:r>
                  <w:r w:rsidRPr="00E46D91">
                    <w:rPr>
                      <w:rFonts w:ascii="David" w:hAnsi="David" w:cs="David"/>
                      <w:sz w:val="20"/>
                      <w:szCs w:val="20"/>
                    </w:rPr>
                    <w:t>EXPRESS BILL OF LADING</w:t>
                  </w:r>
                  <w:r w:rsidRPr="00E46D91">
                    <w:rPr>
                      <w:rFonts w:ascii="David" w:hAnsi="David" w:cs="David"/>
                      <w:b/>
                      <w:bCs/>
                      <w:sz w:val="20"/>
                      <w:szCs w:val="20"/>
                      <w:rtl/>
                    </w:rPr>
                    <w:t>/</w:t>
                  </w:r>
                  <w:r w:rsidRPr="00E46D91">
                    <w:rPr>
                      <w:rFonts w:ascii="David" w:hAnsi="David" w:cs="David"/>
                      <w:sz w:val="20"/>
                      <w:szCs w:val="20"/>
                    </w:rPr>
                    <w:t xml:space="preserve">     </w:t>
                  </w:r>
                  <w:r w:rsidRPr="00E46D91">
                    <w:rPr>
                      <w:rFonts w:ascii="David" w:hAnsi="David" w:cs="David"/>
                      <w:b/>
                      <w:bCs/>
                      <w:sz w:val="20"/>
                      <w:szCs w:val="20"/>
                    </w:rPr>
                    <w:t>WAY</w:t>
                  </w:r>
                  <w:r w:rsidRPr="00E46D91">
                    <w:rPr>
                      <w:rFonts w:ascii="David" w:hAnsi="David" w:cs="David"/>
                      <w:sz w:val="20"/>
                      <w:szCs w:val="20"/>
                    </w:rPr>
                    <w:t xml:space="preserve">BILL </w:t>
                  </w:r>
                </w:p>
                <w:p w:rsidR="005427D1" w:rsidRPr="00E46D91" w:rsidRDefault="005427D1" w:rsidP="00E46D91">
                  <w:pPr>
                    <w:numPr>
                      <w:ilvl w:val="0"/>
                      <w:numId w:val="25"/>
                    </w:numPr>
                    <w:bidi/>
                    <w:spacing w:after="0" w:line="240" w:lineRule="auto"/>
                    <w:ind w:right="0"/>
                    <w:rPr>
                      <w:rFonts w:ascii="David" w:hAnsi="David" w:cs="David"/>
                      <w:sz w:val="28"/>
                      <w:szCs w:val="28"/>
                      <w:rtl/>
                    </w:rPr>
                  </w:pPr>
                  <w:r w:rsidRPr="00E46D91">
                    <w:rPr>
                      <w:rFonts w:ascii="David" w:hAnsi="David" w:cs="David"/>
                      <w:sz w:val="28"/>
                      <w:szCs w:val="28"/>
                      <w:rtl/>
                    </w:rPr>
                    <w:t>ביצוע הליכי המכס המתייחסים להתרת הטובין ליצוא, לרבות, ובאם הדבר נדרש, השגת האישורים והר</w:t>
                  </w:r>
                  <w:r>
                    <w:rPr>
                      <w:rFonts w:ascii="David" w:hAnsi="David" w:cs="David" w:hint="cs"/>
                      <w:sz w:val="28"/>
                      <w:szCs w:val="28"/>
                      <w:rtl/>
                    </w:rPr>
                    <w:t>י</w:t>
                  </w:r>
                  <w:r w:rsidRPr="00E46D91">
                    <w:rPr>
                      <w:rFonts w:ascii="David" w:hAnsi="David" w:cs="David"/>
                      <w:sz w:val="28"/>
                      <w:szCs w:val="28"/>
                      <w:rtl/>
                    </w:rPr>
                    <w:t>שיונות הנדרשים על פי דיני מדינת היצוא.</w:t>
                  </w:r>
                </w:p>
              </w:txbxContent>
            </v:textbox>
            <w10:wrap anchorx="page"/>
          </v:shape>
        </w:pict>
      </w:r>
    </w:p>
    <w:p w:rsidR="00E46D91" w:rsidRDefault="00E46D91" w:rsidP="004337B8">
      <w:pPr>
        <w:rPr>
          <w:rFonts w:cs="Arial"/>
          <w:szCs w:val="24"/>
        </w:rPr>
      </w:pPr>
    </w:p>
    <w:p w:rsidR="00E46D91" w:rsidRDefault="00E46D91" w:rsidP="004337B8">
      <w:pPr>
        <w:rPr>
          <w:rFonts w:cs="Arial"/>
          <w:szCs w:val="24"/>
        </w:rPr>
      </w:pPr>
    </w:p>
    <w:p w:rsidR="00E46D91" w:rsidRDefault="00E46D91" w:rsidP="004337B8">
      <w:pPr>
        <w:rPr>
          <w:rFonts w:cs="Arial"/>
          <w:szCs w:val="24"/>
        </w:rPr>
      </w:pPr>
    </w:p>
    <w:p w:rsidR="00E46D91" w:rsidRDefault="00E46D91" w:rsidP="004337B8">
      <w:pPr>
        <w:rPr>
          <w:rFonts w:cs="Arial"/>
          <w:szCs w:val="24"/>
          <w:rtl/>
        </w:rPr>
      </w:pPr>
    </w:p>
    <w:p w:rsidR="004337B8" w:rsidRDefault="004337B8" w:rsidP="004337B8">
      <w:pPr>
        <w:jc w:val="center"/>
        <w:rPr>
          <w:rFonts w:cs="Arial"/>
          <w:szCs w:val="24"/>
          <w:rtl/>
        </w:rPr>
      </w:pPr>
    </w:p>
    <w:p w:rsidR="004337B8" w:rsidRDefault="004337B8" w:rsidP="004337B8">
      <w:pPr>
        <w:rPr>
          <w:rFonts w:cs="Arial"/>
          <w:szCs w:val="24"/>
          <w:rtl/>
        </w:rPr>
      </w:pPr>
    </w:p>
    <w:p w:rsidR="004337B8" w:rsidRDefault="004337B8" w:rsidP="004337B8">
      <w:pPr>
        <w:rPr>
          <w:rFonts w:cs="Arial"/>
          <w:szCs w:val="24"/>
          <w:rtl/>
        </w:rPr>
      </w:pPr>
    </w:p>
    <w:p w:rsidR="004337B8" w:rsidRDefault="004337B8" w:rsidP="004337B8">
      <w:pPr>
        <w:rPr>
          <w:rFonts w:cs="Arial"/>
          <w:szCs w:val="24"/>
          <w:rtl/>
        </w:rPr>
      </w:pPr>
    </w:p>
    <w:p w:rsidR="004337B8" w:rsidRDefault="004337B8" w:rsidP="004337B8">
      <w:pPr>
        <w:rPr>
          <w:rFonts w:cs="Arial"/>
          <w:szCs w:val="24"/>
          <w:rtl/>
        </w:rPr>
      </w:pPr>
    </w:p>
    <w:p w:rsidR="004337B8" w:rsidRDefault="004337B8" w:rsidP="004337B8">
      <w:pPr>
        <w:rPr>
          <w:rFonts w:cs="Arial"/>
          <w:szCs w:val="24"/>
          <w:rtl/>
        </w:rPr>
      </w:pPr>
    </w:p>
    <w:p w:rsidR="004337B8" w:rsidRDefault="004337B8" w:rsidP="004337B8">
      <w:pPr>
        <w:rPr>
          <w:rFonts w:cs="Arial"/>
          <w:szCs w:val="24"/>
          <w:rtl/>
        </w:rPr>
      </w:pPr>
    </w:p>
    <w:p w:rsidR="004337B8" w:rsidRDefault="004337B8" w:rsidP="004337B8">
      <w:pPr>
        <w:rPr>
          <w:rFonts w:cs="Arial"/>
          <w:szCs w:val="24"/>
          <w:rtl/>
        </w:rPr>
      </w:pPr>
    </w:p>
    <w:p w:rsidR="004337B8" w:rsidRDefault="004337B8" w:rsidP="004337B8">
      <w:pPr>
        <w:rPr>
          <w:rFonts w:cs="Arial"/>
          <w:szCs w:val="24"/>
          <w:rtl/>
        </w:rPr>
      </w:pPr>
    </w:p>
    <w:p w:rsidR="004337B8" w:rsidRDefault="004337B8" w:rsidP="004337B8">
      <w:pPr>
        <w:rPr>
          <w:rFonts w:cs="Arial"/>
          <w:szCs w:val="24"/>
          <w:rtl/>
        </w:rPr>
      </w:pPr>
    </w:p>
    <w:p w:rsidR="004337B8" w:rsidRDefault="004337B8" w:rsidP="004337B8">
      <w:pPr>
        <w:rPr>
          <w:rFonts w:cs="Arial"/>
          <w:szCs w:val="24"/>
          <w:rtl/>
        </w:rPr>
      </w:pPr>
    </w:p>
    <w:p w:rsidR="004337B8" w:rsidRPr="009E4510" w:rsidRDefault="004337B8" w:rsidP="004337B8">
      <w:pPr>
        <w:jc w:val="center"/>
        <w:rPr>
          <w:rFonts w:ascii="David" w:hAnsi="David" w:cs="David"/>
          <w:b/>
          <w:bCs/>
          <w:sz w:val="28"/>
          <w:szCs w:val="28"/>
          <w:rtl/>
        </w:rPr>
      </w:pPr>
      <w:r w:rsidRPr="009E4510">
        <w:rPr>
          <w:rFonts w:ascii="David" w:hAnsi="David" w:cs="David"/>
          <w:b/>
          <w:bCs/>
          <w:sz w:val="28"/>
          <w:szCs w:val="28"/>
          <w:rtl/>
        </w:rPr>
        <w:t>המונח מומלץ לשימוש בהובלה ימית בלבד</w:t>
      </w:r>
    </w:p>
    <w:p w:rsidR="008A11D1" w:rsidRDefault="008A11D1" w:rsidP="009312B0">
      <w:pPr>
        <w:jc w:val="center"/>
      </w:pPr>
    </w:p>
    <w:p w:rsidR="008A11D1" w:rsidRDefault="004E4296" w:rsidP="009312B0">
      <w:pPr>
        <w:jc w:val="center"/>
      </w:pPr>
      <w:r>
        <w:rPr>
          <w:rFonts w:ascii="Helvetica" w:hAnsi="Helvetica"/>
          <w:noProof/>
          <w:color w:val="0000FF"/>
          <w:sz w:val="16"/>
          <w:szCs w:val="16"/>
        </w:rPr>
        <w:lastRenderedPageBreak/>
        <w:drawing>
          <wp:inline distT="0" distB="0" distL="0" distR="0">
            <wp:extent cx="1187450" cy="673100"/>
            <wp:effectExtent l="19050" t="0" r="0" b="0"/>
            <wp:docPr id="73" name="תמונה 73" descr="https://www.i-b-t.net/uploads/5/1/4/7/51479395/s447098437512066408_p7_i4_w160.jpe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i-b-t.net/uploads/5/1/4/7/51479395/s447098437512066408_p7_i4_w160.jpeg">
                      <a:hlinkClick r:id="rId35"/>
                    </pic:cNvPr>
                    <pic:cNvPicPr>
                      <a:picLocks noChangeAspect="1" noChangeArrowheads="1"/>
                    </pic:cNvPicPr>
                  </pic:nvPicPr>
                  <pic:blipFill>
                    <a:blip r:embed="rId36" cstate="print"/>
                    <a:srcRect/>
                    <a:stretch>
                      <a:fillRect/>
                    </a:stretch>
                  </pic:blipFill>
                  <pic:spPr bwMode="auto">
                    <a:xfrm>
                      <a:off x="0" y="0"/>
                      <a:ext cx="1187450" cy="673100"/>
                    </a:xfrm>
                    <a:prstGeom prst="rect">
                      <a:avLst/>
                    </a:prstGeom>
                    <a:noFill/>
                    <a:ln w="9525">
                      <a:noFill/>
                      <a:miter lim="800000"/>
                      <a:headEnd/>
                      <a:tailEnd/>
                    </a:ln>
                  </pic:spPr>
                </pic:pic>
              </a:graphicData>
            </a:graphic>
          </wp:inline>
        </w:drawing>
      </w:r>
      <w:r w:rsidRPr="008A11D1">
        <w:t xml:space="preserve"> </w:t>
      </w:r>
      <w:r w:rsidR="008A11D1" w:rsidRPr="008A11D1">
        <w:rPr>
          <w:noProof/>
        </w:rPr>
        <w:drawing>
          <wp:inline distT="0" distB="0" distL="0" distR="0">
            <wp:extent cx="2863850" cy="1022350"/>
            <wp:effectExtent l="19050" t="0" r="0" b="0"/>
            <wp:docPr id="21" name="irc_mi" descr="Image result for cfr incoterms chart">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fr incoterms chart"/>
                    <pic:cNvPicPr>
                      <a:picLocks noChangeAspect="1" noChangeArrowheads="1"/>
                    </pic:cNvPicPr>
                  </pic:nvPicPr>
                  <pic:blipFill>
                    <a:blip r:embed="rId27" r:link="rId28" cstate="print"/>
                    <a:srcRect/>
                    <a:stretch>
                      <a:fillRect/>
                    </a:stretch>
                  </pic:blipFill>
                  <pic:spPr bwMode="auto">
                    <a:xfrm>
                      <a:off x="0" y="0"/>
                      <a:ext cx="2863850" cy="1022350"/>
                    </a:xfrm>
                    <a:prstGeom prst="rect">
                      <a:avLst/>
                    </a:prstGeom>
                    <a:noFill/>
                    <a:ln w="9525">
                      <a:noFill/>
                      <a:miter lim="800000"/>
                      <a:headEnd/>
                      <a:tailEnd/>
                    </a:ln>
                  </pic:spPr>
                </pic:pic>
              </a:graphicData>
            </a:graphic>
          </wp:inline>
        </w:drawing>
      </w:r>
    </w:p>
    <w:p w:rsidR="00B05177" w:rsidRDefault="00B05177" w:rsidP="009312B0">
      <w:pPr>
        <w:jc w:val="center"/>
      </w:pPr>
    </w:p>
    <w:p w:rsidR="00F248DE" w:rsidRPr="00F248DE" w:rsidRDefault="00F248DE" w:rsidP="00F248DE">
      <w:pPr>
        <w:rPr>
          <w:rFonts w:asciiTheme="majorBidi" w:hAnsiTheme="majorBidi" w:cstheme="majorBidi"/>
          <w:b/>
          <w:bCs/>
          <w:sz w:val="32"/>
          <w:szCs w:val="32"/>
          <w:u w:val="single"/>
        </w:rPr>
      </w:pPr>
      <w:r w:rsidRPr="00F248DE">
        <w:rPr>
          <w:rFonts w:asciiTheme="majorBidi" w:hAnsiTheme="majorBidi" w:cstheme="majorBidi"/>
          <w:b/>
          <w:bCs/>
          <w:sz w:val="32"/>
          <w:szCs w:val="32"/>
          <w:u w:val="single"/>
        </w:rPr>
        <w:t>Cost Insurance and Freight (CIF)</w:t>
      </w:r>
    </w:p>
    <w:p w:rsidR="00F248DE" w:rsidRDefault="00F248DE" w:rsidP="009312B0">
      <w:pPr>
        <w:jc w:val="center"/>
      </w:pPr>
    </w:p>
    <w:p w:rsidR="00F20D1D" w:rsidRDefault="00F20D1D" w:rsidP="009312B0">
      <w:pPr>
        <w:jc w:val="center"/>
      </w:pPr>
      <w:r>
        <w:rPr>
          <w:noProof/>
        </w:rPr>
        <w:drawing>
          <wp:inline distT="0" distB="0" distL="0" distR="0">
            <wp:extent cx="5943600" cy="2403856"/>
            <wp:effectExtent l="19050" t="0" r="0" b="0"/>
            <wp:docPr id="37" name="תמונה 37" descr="http://www.khforwarding.nl/img/incoterms_c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khforwarding.nl/img/incoterms_cif.gif"/>
                    <pic:cNvPicPr>
                      <a:picLocks noChangeAspect="1" noChangeArrowheads="1"/>
                    </pic:cNvPicPr>
                  </pic:nvPicPr>
                  <pic:blipFill>
                    <a:blip r:embed="rId37" cstate="print"/>
                    <a:srcRect/>
                    <a:stretch>
                      <a:fillRect/>
                    </a:stretch>
                  </pic:blipFill>
                  <pic:spPr bwMode="auto">
                    <a:xfrm>
                      <a:off x="0" y="0"/>
                      <a:ext cx="5943600" cy="2403856"/>
                    </a:xfrm>
                    <a:prstGeom prst="rect">
                      <a:avLst/>
                    </a:prstGeom>
                    <a:noFill/>
                    <a:ln w="9525">
                      <a:noFill/>
                      <a:miter lim="800000"/>
                      <a:headEnd/>
                      <a:tailEnd/>
                    </a:ln>
                  </pic:spPr>
                </pic:pic>
              </a:graphicData>
            </a:graphic>
          </wp:inline>
        </w:drawing>
      </w:r>
    </w:p>
    <w:p w:rsidR="009A0484" w:rsidRPr="00375209" w:rsidRDefault="009A0484" w:rsidP="00375209">
      <w:pPr>
        <w:bidi/>
        <w:spacing w:before="100" w:beforeAutospacing="1" w:after="100" w:afterAutospacing="1" w:line="240" w:lineRule="auto"/>
        <w:rPr>
          <w:rFonts w:ascii="Times New Roman" w:eastAsia="Times New Roman" w:hAnsi="Times New Roman" w:cs="Times New Roman"/>
          <w:sz w:val="24"/>
          <w:szCs w:val="24"/>
          <w:u w:val="single"/>
        </w:rPr>
      </w:pPr>
      <w:r w:rsidRPr="00375209">
        <w:rPr>
          <w:rFonts w:ascii="Times New Roman" w:eastAsia="Times New Roman" w:hAnsi="Times New Roman" w:cs="Times New Roman" w:hint="cs"/>
          <w:b/>
          <w:bCs/>
          <w:i/>
          <w:iCs/>
          <w:sz w:val="24"/>
          <w:szCs w:val="24"/>
          <w:u w:val="single"/>
        </w:rPr>
        <w:t xml:space="preserve">CIF (named port of destination) </w:t>
      </w:r>
      <w:proofErr w:type="spellStart"/>
      <w:r w:rsidRPr="00375209">
        <w:rPr>
          <w:rFonts w:ascii="Times New Roman" w:eastAsia="Times New Roman" w:hAnsi="Times New Roman" w:cs="Times New Roman" w:hint="cs"/>
          <w:b/>
          <w:bCs/>
          <w:i/>
          <w:iCs/>
          <w:sz w:val="24"/>
          <w:szCs w:val="24"/>
          <w:u w:val="single"/>
        </w:rPr>
        <w:t>Incoterms</w:t>
      </w:r>
      <w:proofErr w:type="spellEnd"/>
      <w:r w:rsidRPr="00375209">
        <w:rPr>
          <w:rFonts w:ascii="Times New Roman" w:eastAsia="Times New Roman" w:hAnsi="Times New Roman" w:cs="Times New Roman" w:hint="cs"/>
          <w:b/>
          <w:bCs/>
          <w:i/>
          <w:iCs/>
          <w:sz w:val="24"/>
          <w:szCs w:val="24"/>
          <w:u w:val="single"/>
        </w:rPr>
        <w:t xml:space="preserve"> ® 20</w:t>
      </w:r>
      <w:r w:rsidR="00375209" w:rsidRPr="00375209">
        <w:rPr>
          <w:rFonts w:ascii="Times New Roman" w:eastAsia="Times New Roman" w:hAnsi="Times New Roman" w:cs="Times New Roman"/>
          <w:b/>
          <w:bCs/>
          <w:i/>
          <w:iCs/>
          <w:sz w:val="24"/>
          <w:szCs w:val="24"/>
          <w:u w:val="single"/>
        </w:rPr>
        <w:t>20</w:t>
      </w:r>
    </w:p>
    <w:p w:rsidR="00475C8B" w:rsidRPr="00475C8B" w:rsidRDefault="00475C8B" w:rsidP="00475C8B">
      <w:pPr>
        <w:jc w:val="center"/>
        <w:rPr>
          <w:rFonts w:ascii="David" w:hAnsi="David" w:cs="David"/>
          <w:sz w:val="28"/>
          <w:szCs w:val="24"/>
        </w:rPr>
      </w:pPr>
      <w:proofErr w:type="gramStart"/>
      <w:r w:rsidRPr="00475C8B">
        <w:rPr>
          <w:rFonts w:ascii="David" w:hAnsi="David" w:cs="David"/>
          <w:sz w:val="28"/>
          <w:szCs w:val="24"/>
        </w:rPr>
        <w:t>COST  INSURANCE</w:t>
      </w:r>
      <w:proofErr w:type="gramEnd"/>
      <w:r w:rsidRPr="00475C8B">
        <w:rPr>
          <w:rFonts w:ascii="David" w:hAnsi="David" w:cs="David"/>
          <w:sz w:val="28"/>
          <w:szCs w:val="24"/>
        </w:rPr>
        <w:t xml:space="preserve">  &amp;  FREIGHT  (… named  port  of  destination )</w:t>
      </w:r>
    </w:p>
    <w:p w:rsidR="00475C8B" w:rsidRPr="00475C8B" w:rsidRDefault="00475C8B" w:rsidP="00475C8B">
      <w:pPr>
        <w:jc w:val="center"/>
        <w:rPr>
          <w:rFonts w:ascii="David" w:hAnsi="David" w:cs="David"/>
          <w:b/>
          <w:bCs/>
          <w:sz w:val="28"/>
          <w:szCs w:val="24"/>
          <w:rtl/>
        </w:rPr>
      </w:pPr>
      <w:proofErr w:type="gramStart"/>
      <w:r w:rsidRPr="00475C8B">
        <w:rPr>
          <w:rFonts w:ascii="David" w:hAnsi="David" w:cs="David"/>
          <w:sz w:val="28"/>
          <w:szCs w:val="24"/>
        </w:rPr>
        <w:t>COST  INSURANCE</w:t>
      </w:r>
      <w:proofErr w:type="gramEnd"/>
      <w:r w:rsidRPr="00475C8B">
        <w:rPr>
          <w:rFonts w:ascii="David" w:hAnsi="David" w:cs="David"/>
          <w:sz w:val="28"/>
          <w:szCs w:val="24"/>
        </w:rPr>
        <w:t xml:space="preserve">  &amp; FREIGHT ( </w:t>
      </w:r>
      <w:r w:rsidRPr="00475C8B">
        <w:rPr>
          <w:rFonts w:ascii="David" w:hAnsi="David" w:cs="David"/>
          <w:b/>
          <w:bCs/>
          <w:sz w:val="28"/>
          <w:szCs w:val="28"/>
          <w:rtl/>
        </w:rPr>
        <w:t>נמל  יעד  נקוב  במדינת המוצא</w:t>
      </w:r>
      <w:r w:rsidRPr="00475C8B">
        <w:rPr>
          <w:rFonts w:ascii="David" w:hAnsi="David" w:cs="David"/>
          <w:b/>
          <w:bCs/>
          <w:sz w:val="28"/>
          <w:szCs w:val="24"/>
        </w:rPr>
        <w:t xml:space="preserve"> )</w:t>
      </w:r>
    </w:p>
    <w:p w:rsidR="00475C8B" w:rsidRPr="00475C8B" w:rsidRDefault="00475C8B" w:rsidP="00475C8B">
      <w:pPr>
        <w:jc w:val="center"/>
        <w:rPr>
          <w:rFonts w:ascii="David" w:hAnsi="David" w:cs="David"/>
          <w:sz w:val="28"/>
          <w:szCs w:val="28"/>
          <w:rtl/>
        </w:rPr>
      </w:pPr>
      <w:r w:rsidRPr="00475C8B">
        <w:rPr>
          <w:rFonts w:ascii="David" w:hAnsi="David" w:cs="David"/>
          <w:sz w:val="28"/>
          <w:szCs w:val="28"/>
          <w:rtl/>
        </w:rPr>
        <w:t>מחיר הכולל את עלות הטובין, נשוא עסקת המכר, ביטוחם והובלתם בהובלה ימית על חשבון המוכר לנמל יעד המוסכם על הצדדים לעסקה.</w:t>
      </w:r>
    </w:p>
    <w:p w:rsidR="00475C8B" w:rsidRPr="00475C8B" w:rsidRDefault="00475C8B" w:rsidP="00475C8B">
      <w:pPr>
        <w:jc w:val="center"/>
        <w:rPr>
          <w:rFonts w:ascii="David" w:hAnsi="David" w:cs="David"/>
          <w:sz w:val="24"/>
          <w:szCs w:val="24"/>
          <w:rtl/>
        </w:rPr>
      </w:pPr>
      <w:proofErr w:type="gramStart"/>
      <w:r w:rsidRPr="00475C8B">
        <w:rPr>
          <w:rFonts w:ascii="David" w:hAnsi="David" w:cs="David"/>
          <w:sz w:val="24"/>
          <w:szCs w:val="24"/>
        </w:rPr>
        <w:t>SELLER  DELIVERS</w:t>
      </w:r>
      <w:proofErr w:type="gramEnd"/>
      <w:r w:rsidRPr="00475C8B">
        <w:rPr>
          <w:rFonts w:ascii="David" w:hAnsi="David" w:cs="David"/>
          <w:sz w:val="24"/>
          <w:szCs w:val="24"/>
        </w:rPr>
        <w:t xml:space="preserve">  WHEN  THE  GOODS ARE DELIVERED ON BOARD THE  SHIP  IN  THE PORT  OF SHIPMENT.</w:t>
      </w:r>
    </w:p>
    <w:p w:rsidR="009A0484" w:rsidRPr="009A0484" w:rsidRDefault="009A0484" w:rsidP="00475C8B">
      <w:pPr>
        <w:bidi/>
        <w:spacing w:before="100" w:beforeAutospacing="1" w:after="100" w:afterAutospacing="1" w:line="240" w:lineRule="auto"/>
        <w:rPr>
          <w:rFonts w:ascii="David" w:eastAsia="Times New Roman" w:hAnsi="David" w:cs="David"/>
          <w:sz w:val="28"/>
          <w:szCs w:val="28"/>
        </w:rPr>
      </w:pPr>
      <w:r w:rsidRPr="009A0484">
        <w:rPr>
          <w:rFonts w:ascii="David" w:eastAsia="Times New Roman" w:hAnsi="David" w:cs="David"/>
          <w:sz w:val="28"/>
          <w:szCs w:val="28"/>
          <w:rtl/>
        </w:rPr>
        <w:t>כלל זה דומה מאד לכלל</w:t>
      </w:r>
      <w:r w:rsidRPr="009A0484">
        <w:rPr>
          <w:rFonts w:ascii="David" w:eastAsia="Times New Roman" w:hAnsi="David" w:cs="David"/>
          <w:sz w:val="28"/>
          <w:szCs w:val="28"/>
        </w:rPr>
        <w:t> CFR</w:t>
      </w:r>
      <w:r>
        <w:rPr>
          <w:rFonts w:ascii="David" w:eastAsia="Times New Roman" w:hAnsi="David" w:cs="David"/>
          <w:sz w:val="28"/>
          <w:szCs w:val="28"/>
        </w:rPr>
        <w:t xml:space="preserve"> </w:t>
      </w:r>
      <w:r w:rsidRPr="009A0484">
        <w:rPr>
          <w:rFonts w:ascii="David" w:eastAsia="Times New Roman" w:hAnsi="David" w:cs="David"/>
          <w:sz w:val="28"/>
          <w:szCs w:val="28"/>
        </w:rPr>
        <w:t xml:space="preserve"> </w:t>
      </w:r>
      <w:r>
        <w:rPr>
          <w:rFonts w:ascii="David" w:eastAsia="Times New Roman" w:hAnsi="David" w:cs="David" w:hint="cs"/>
          <w:sz w:val="28"/>
          <w:szCs w:val="28"/>
          <w:rtl/>
        </w:rPr>
        <w:t>השוני</w:t>
      </w:r>
      <w:r>
        <w:rPr>
          <w:rFonts w:ascii="David" w:eastAsia="Times New Roman" w:hAnsi="David" w:cs="David"/>
          <w:sz w:val="28"/>
          <w:szCs w:val="28"/>
          <w:rtl/>
        </w:rPr>
        <w:t xml:space="preserve"> ביניהם </w:t>
      </w:r>
      <w:r>
        <w:rPr>
          <w:rFonts w:ascii="David" w:eastAsia="Times New Roman" w:hAnsi="David" w:cs="David" w:hint="cs"/>
          <w:sz w:val="28"/>
          <w:szCs w:val="28"/>
          <w:rtl/>
        </w:rPr>
        <w:t>הוא</w:t>
      </w:r>
      <w:r w:rsidRPr="009A0484">
        <w:rPr>
          <w:rFonts w:ascii="David" w:eastAsia="Times New Roman" w:hAnsi="David" w:cs="David"/>
          <w:sz w:val="28"/>
          <w:szCs w:val="28"/>
          <w:rtl/>
        </w:rPr>
        <w:t xml:space="preserve"> נושא הביטוח הימי. בשימוש בכלל זה על המוכר לרכוש פוליסת ביטוח ימי לטובת הקונה. בהעדר הנחיות מהקונה, הכיסוי הביטוחי לפי פוליסה זו אמור להיות, לפי מהדורת 2010 הזול והמצומצם ביותר. אם הקונה מעוניין בכיסוי נוסף - עליו להודיע על כך למוכר</w:t>
      </w:r>
      <w:r w:rsidRPr="009A0484">
        <w:rPr>
          <w:rFonts w:ascii="David" w:eastAsia="Times New Roman" w:hAnsi="David" w:cs="David"/>
          <w:sz w:val="28"/>
          <w:szCs w:val="28"/>
        </w:rPr>
        <w:t>.</w:t>
      </w:r>
    </w:p>
    <w:p w:rsidR="009A0484" w:rsidRPr="009A0484" w:rsidRDefault="009A0484" w:rsidP="009A0484">
      <w:pPr>
        <w:bidi/>
        <w:spacing w:before="100" w:beforeAutospacing="1" w:after="100" w:afterAutospacing="1" w:line="240" w:lineRule="auto"/>
        <w:rPr>
          <w:rFonts w:ascii="David" w:eastAsia="Times New Roman" w:hAnsi="David" w:cs="David"/>
          <w:sz w:val="28"/>
          <w:szCs w:val="28"/>
        </w:rPr>
      </w:pPr>
      <w:r w:rsidRPr="009A0484">
        <w:rPr>
          <w:rFonts w:ascii="David" w:eastAsia="Times New Roman" w:hAnsi="David" w:cs="David"/>
          <w:sz w:val="28"/>
          <w:szCs w:val="28"/>
          <w:rtl/>
        </w:rPr>
        <w:t>על המוכר להסדיר את נושא הביטוח עם מבטחים בעלי מוניטין וזאת במטרה לאפשר לקונה או לכל גורם אחר בעל זיקת ביטוח לטובין להגיש תביעה ישירות למבטחים. על פוליסת הביטוח לכסות את ערך הטובין ועוד 10% ( 110%) ובמטבע בו נעשתה העסקה. הביטוח בתוקף מנקודת המסירה ועד לפחות מקום היעד הנקוב</w:t>
      </w:r>
      <w:r w:rsidRPr="009A0484">
        <w:rPr>
          <w:rFonts w:ascii="David" w:eastAsia="Times New Roman" w:hAnsi="David" w:cs="David"/>
          <w:sz w:val="28"/>
          <w:szCs w:val="28"/>
        </w:rPr>
        <w:t>. </w:t>
      </w:r>
    </w:p>
    <w:p w:rsidR="00475C8B" w:rsidRDefault="007568C2" w:rsidP="00475C8B">
      <w:pPr>
        <w:rPr>
          <w:rFonts w:cs="Arial"/>
          <w:szCs w:val="24"/>
          <w:rtl/>
        </w:rPr>
      </w:pPr>
      <w:r>
        <w:rPr>
          <w:rFonts w:cs="Arial"/>
          <w:szCs w:val="24"/>
          <w:rtl/>
        </w:rPr>
        <w:lastRenderedPageBreak/>
        <w:pict>
          <v:shape id="_x0000_s1035" type="#_x0000_t61" style="position:absolute;margin-left:130.5pt;margin-top:.55pt;width:352.5pt;height:158.45pt;z-index:251672576;mso-position-horizontal-relative:page" o:allowincell="f" adj="9954,10442">
            <v:textbox>
              <w:txbxContent>
                <w:p w:rsidR="005427D1" w:rsidRPr="00012121" w:rsidRDefault="005427D1" w:rsidP="00012121">
                  <w:pPr>
                    <w:pStyle w:val="8"/>
                    <w:bidi/>
                    <w:rPr>
                      <w:rFonts w:ascii="David" w:hAnsi="David" w:cs="David"/>
                      <w:sz w:val="28"/>
                      <w:szCs w:val="28"/>
                      <w:u w:val="single"/>
                      <w:rtl/>
                    </w:rPr>
                  </w:pPr>
                  <w:r w:rsidRPr="00012121">
                    <w:rPr>
                      <w:rFonts w:ascii="David" w:hAnsi="David" w:cs="David"/>
                      <w:sz w:val="28"/>
                      <w:szCs w:val="28"/>
                      <w:u w:val="single"/>
                      <w:rtl/>
                    </w:rPr>
                    <w:t>נקודות קריטיות</w:t>
                  </w:r>
                </w:p>
                <w:p w:rsidR="005427D1" w:rsidRPr="00012121" w:rsidRDefault="005427D1" w:rsidP="00012121">
                  <w:pPr>
                    <w:bidi/>
                    <w:jc w:val="center"/>
                    <w:rPr>
                      <w:rFonts w:ascii="David" w:hAnsi="David" w:cs="David"/>
                      <w:b/>
                      <w:bCs/>
                      <w:sz w:val="28"/>
                      <w:szCs w:val="28"/>
                      <w:rtl/>
                    </w:rPr>
                  </w:pPr>
                  <w:r w:rsidRPr="00012121">
                    <w:rPr>
                      <w:rFonts w:ascii="David" w:hAnsi="David" w:cs="David"/>
                      <w:b/>
                      <w:bCs/>
                      <w:sz w:val="28"/>
                      <w:szCs w:val="28"/>
                      <w:rtl/>
                    </w:rPr>
                    <w:t xml:space="preserve">סיכון ( </w:t>
                  </w:r>
                  <w:r w:rsidRPr="00012121">
                    <w:rPr>
                      <w:rFonts w:ascii="David" w:hAnsi="David" w:cs="David"/>
                      <w:b/>
                      <w:bCs/>
                      <w:sz w:val="24"/>
                      <w:szCs w:val="24"/>
                    </w:rPr>
                    <w:t>RISK</w:t>
                  </w:r>
                  <w:r w:rsidRPr="00012121">
                    <w:rPr>
                      <w:rFonts w:ascii="David" w:hAnsi="David" w:cs="David"/>
                      <w:b/>
                      <w:bCs/>
                      <w:sz w:val="28"/>
                      <w:szCs w:val="28"/>
                      <w:rtl/>
                    </w:rPr>
                    <w:t xml:space="preserve"> ) , עובר ממוכר לקונה עם</w:t>
                  </w:r>
                  <w:r w:rsidRPr="00012121">
                    <w:rPr>
                      <w:rFonts w:ascii="David" w:hAnsi="David" w:cs="David"/>
                      <w:b/>
                      <w:bCs/>
                      <w:sz w:val="28"/>
                      <w:szCs w:val="28"/>
                    </w:rPr>
                    <w:t xml:space="preserve"> </w:t>
                  </w:r>
                  <w:r w:rsidRPr="00012121">
                    <w:rPr>
                      <w:rFonts w:ascii="David" w:hAnsi="David" w:cs="David"/>
                      <w:b/>
                      <w:bCs/>
                      <w:sz w:val="28"/>
                      <w:szCs w:val="28"/>
                      <w:rtl/>
                    </w:rPr>
                    <w:t>טעינת הטובין על גבי סיפון האונייה בנמל המוצא.</w:t>
                  </w:r>
                </w:p>
                <w:p w:rsidR="005427D1" w:rsidRPr="00012121" w:rsidRDefault="005427D1" w:rsidP="00012121">
                  <w:pPr>
                    <w:bidi/>
                    <w:jc w:val="center"/>
                    <w:rPr>
                      <w:rFonts w:ascii="David" w:hAnsi="David" w:cs="David"/>
                      <w:b/>
                      <w:bCs/>
                      <w:sz w:val="28"/>
                      <w:szCs w:val="28"/>
                      <w:rtl/>
                    </w:rPr>
                  </w:pPr>
                  <w:r w:rsidRPr="00012121">
                    <w:rPr>
                      <w:rFonts w:ascii="David" w:hAnsi="David" w:cs="David"/>
                      <w:b/>
                      <w:bCs/>
                      <w:sz w:val="28"/>
                      <w:szCs w:val="28"/>
                      <w:rtl/>
                    </w:rPr>
                    <w:t xml:space="preserve">נטל ההוצאות ( </w:t>
                  </w:r>
                  <w:r w:rsidRPr="00012121">
                    <w:rPr>
                      <w:rFonts w:ascii="David" w:hAnsi="David" w:cs="David"/>
                      <w:b/>
                      <w:bCs/>
                      <w:sz w:val="24"/>
                      <w:szCs w:val="24"/>
                    </w:rPr>
                    <w:t>COSTS</w:t>
                  </w:r>
                  <w:r w:rsidRPr="00012121">
                    <w:rPr>
                      <w:rFonts w:ascii="David" w:hAnsi="David" w:cs="David"/>
                      <w:b/>
                      <w:bCs/>
                      <w:sz w:val="28"/>
                      <w:szCs w:val="28"/>
                      <w:rtl/>
                    </w:rPr>
                    <w:t xml:space="preserve"> )  ונטל האחריות עוברים ממוכר לקונה עם הגעת הטובין לנמל היעד הנקוב</w:t>
                  </w:r>
                </w:p>
                <w:p w:rsidR="005427D1" w:rsidRDefault="005427D1" w:rsidP="00475C8B">
                  <w:pPr>
                    <w:jc w:val="center"/>
                    <w:rPr>
                      <w:rFonts w:cs="Arial"/>
                      <w:b/>
                      <w:bCs/>
                      <w:rtl/>
                    </w:rPr>
                  </w:pPr>
                  <w:r>
                    <w:rPr>
                      <w:rFonts w:cs="Arial"/>
                      <w:b/>
                      <w:bCs/>
                    </w:rPr>
                    <w:t>---------------------------------</w:t>
                  </w:r>
                </w:p>
                <w:p w:rsidR="005427D1" w:rsidRPr="00012121" w:rsidRDefault="005427D1" w:rsidP="00012121">
                  <w:pPr>
                    <w:jc w:val="center"/>
                    <w:rPr>
                      <w:rFonts w:asciiTheme="majorBidi" w:hAnsiTheme="majorBidi" w:cstheme="majorBidi"/>
                      <w:sz w:val="24"/>
                      <w:szCs w:val="24"/>
                      <w:u w:val="single"/>
                      <w:rtl/>
                    </w:rPr>
                  </w:pPr>
                  <w:r w:rsidRPr="00012121">
                    <w:rPr>
                      <w:rFonts w:asciiTheme="majorBidi" w:hAnsiTheme="majorBidi" w:cstheme="majorBidi"/>
                      <w:b/>
                      <w:bCs/>
                      <w:sz w:val="24"/>
                      <w:szCs w:val="24"/>
                    </w:rPr>
                    <w:t xml:space="preserve">CIF = FOB </w:t>
                  </w:r>
                  <w:proofErr w:type="gramStart"/>
                  <w:r w:rsidRPr="00012121">
                    <w:rPr>
                      <w:rFonts w:asciiTheme="majorBidi" w:hAnsiTheme="majorBidi" w:cstheme="majorBidi"/>
                      <w:b/>
                      <w:bCs/>
                      <w:sz w:val="24"/>
                      <w:szCs w:val="24"/>
                      <w:rtl/>
                    </w:rPr>
                    <w:t xml:space="preserve">+ </w:t>
                  </w:r>
                  <w:r>
                    <w:rPr>
                      <w:rFonts w:asciiTheme="majorBidi" w:hAnsiTheme="majorBidi" w:cstheme="majorBidi"/>
                      <w:b/>
                      <w:bCs/>
                      <w:sz w:val="24"/>
                      <w:szCs w:val="24"/>
                    </w:rPr>
                    <w:t xml:space="preserve"> </w:t>
                  </w:r>
                  <w:r w:rsidRPr="00012121">
                    <w:rPr>
                      <w:rFonts w:asciiTheme="majorBidi" w:hAnsiTheme="majorBidi" w:cstheme="majorBidi"/>
                      <w:b/>
                      <w:bCs/>
                      <w:sz w:val="24"/>
                      <w:szCs w:val="24"/>
                    </w:rPr>
                    <w:t>FREIGHT</w:t>
                  </w:r>
                  <w:proofErr w:type="gramEnd"/>
                  <w:r w:rsidRPr="00012121">
                    <w:rPr>
                      <w:rFonts w:asciiTheme="majorBidi" w:hAnsiTheme="majorBidi" w:cstheme="majorBidi"/>
                      <w:b/>
                      <w:bCs/>
                      <w:sz w:val="24"/>
                      <w:szCs w:val="24"/>
                    </w:rPr>
                    <w:t xml:space="preserve"> </w:t>
                  </w:r>
                  <w:r w:rsidRPr="00012121">
                    <w:rPr>
                      <w:rFonts w:asciiTheme="majorBidi" w:hAnsiTheme="majorBidi" w:cstheme="majorBidi"/>
                      <w:b/>
                      <w:bCs/>
                      <w:sz w:val="24"/>
                      <w:szCs w:val="24"/>
                      <w:rtl/>
                    </w:rPr>
                    <w:t xml:space="preserve"> + </w:t>
                  </w:r>
                  <w:r w:rsidRPr="00012121">
                    <w:rPr>
                      <w:rFonts w:asciiTheme="majorBidi" w:hAnsiTheme="majorBidi" w:cstheme="majorBidi"/>
                      <w:b/>
                      <w:bCs/>
                      <w:sz w:val="24"/>
                      <w:szCs w:val="24"/>
                    </w:rPr>
                    <w:t>INSURANCE</w:t>
                  </w:r>
                </w:p>
              </w:txbxContent>
            </v:textbox>
            <w10:wrap anchorx="page"/>
          </v:shape>
        </w:pict>
      </w: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7568C2" w:rsidP="00475C8B">
      <w:pPr>
        <w:rPr>
          <w:rFonts w:cs="Arial"/>
          <w:szCs w:val="24"/>
          <w:rtl/>
        </w:rPr>
      </w:pPr>
      <w:r>
        <w:rPr>
          <w:rFonts w:cs="Arial"/>
          <w:szCs w:val="24"/>
          <w:rtl/>
        </w:rPr>
        <w:pict>
          <v:shape id="_x0000_s1037" type="#_x0000_t61" style="position:absolute;margin-left:77.5pt;margin-top:.35pt;width:232.1pt;height:423pt;z-index:251674624;mso-position-horizontal-relative:page" o:allowincell="f" adj="14229,3557">
            <v:textbox>
              <w:txbxContent>
                <w:p w:rsidR="005427D1" w:rsidRPr="00012121" w:rsidRDefault="005427D1" w:rsidP="00012121">
                  <w:pPr>
                    <w:pStyle w:val="8"/>
                    <w:bidi/>
                    <w:rPr>
                      <w:rFonts w:ascii="David" w:hAnsi="David" w:cs="David"/>
                      <w:sz w:val="28"/>
                      <w:szCs w:val="28"/>
                      <w:rtl/>
                    </w:rPr>
                  </w:pPr>
                  <w:r w:rsidRPr="00012121">
                    <w:rPr>
                      <w:rFonts w:ascii="David" w:hAnsi="David" w:cs="David"/>
                      <w:sz w:val="28"/>
                      <w:szCs w:val="28"/>
                      <w:rtl/>
                    </w:rPr>
                    <w:t>פעולות באחריות הקונה</w:t>
                  </w:r>
                </w:p>
                <w:p w:rsidR="005427D1" w:rsidRPr="00012121" w:rsidRDefault="005427D1" w:rsidP="00012121">
                  <w:pPr>
                    <w:numPr>
                      <w:ilvl w:val="0"/>
                      <w:numId w:val="29"/>
                    </w:numPr>
                    <w:bidi/>
                    <w:spacing w:after="0" w:line="240" w:lineRule="auto"/>
                    <w:ind w:right="0"/>
                    <w:rPr>
                      <w:rFonts w:ascii="David" w:hAnsi="David" w:cs="David"/>
                      <w:sz w:val="28"/>
                      <w:szCs w:val="28"/>
                      <w:rtl/>
                    </w:rPr>
                  </w:pPr>
                  <w:r w:rsidRPr="00012121">
                    <w:rPr>
                      <w:rFonts w:ascii="David" w:hAnsi="David" w:cs="David"/>
                      <w:sz w:val="28"/>
                      <w:szCs w:val="28"/>
                      <w:rtl/>
                    </w:rPr>
                    <w:t>לקבל הטובין מחזקת המוביל הימי או סוכנו בנמל היעד הנקוב.</w:t>
                  </w:r>
                </w:p>
                <w:p w:rsidR="005427D1" w:rsidRPr="00012121" w:rsidRDefault="005427D1" w:rsidP="00012121">
                  <w:pPr>
                    <w:numPr>
                      <w:ilvl w:val="0"/>
                      <w:numId w:val="29"/>
                    </w:numPr>
                    <w:bidi/>
                    <w:spacing w:after="0" w:line="240" w:lineRule="auto"/>
                    <w:ind w:right="0"/>
                    <w:rPr>
                      <w:rFonts w:ascii="David" w:hAnsi="David" w:cs="David"/>
                      <w:sz w:val="28"/>
                      <w:szCs w:val="28"/>
                      <w:rtl/>
                    </w:rPr>
                  </w:pPr>
                  <w:r w:rsidRPr="00012121">
                    <w:rPr>
                      <w:rFonts w:ascii="David" w:hAnsi="David" w:cs="David"/>
                      <w:sz w:val="28"/>
                      <w:szCs w:val="28"/>
                      <w:rtl/>
                    </w:rPr>
                    <w:t xml:space="preserve">לשלם בעבור פריקת הטובין מהאונייה, אלא אם עלות הפריקה מהאונייה כלולה בדמי ההובלה אותם שילם המוכר למוביל  הימי בנמל המוצא </w:t>
                  </w:r>
                  <w:r w:rsidRPr="00012121">
                    <w:rPr>
                      <w:rFonts w:ascii="David" w:hAnsi="David" w:cs="David"/>
                      <w:sz w:val="28"/>
                      <w:szCs w:val="28"/>
                    </w:rPr>
                    <w:t>–</w:t>
                  </w:r>
                  <w:r w:rsidRPr="00012121">
                    <w:rPr>
                      <w:rFonts w:ascii="David" w:hAnsi="David" w:cs="David"/>
                      <w:sz w:val="28"/>
                      <w:szCs w:val="28"/>
                      <w:rtl/>
                    </w:rPr>
                    <w:t xml:space="preserve"> </w:t>
                  </w:r>
                  <w:r w:rsidRPr="00012121">
                    <w:rPr>
                      <w:rFonts w:ascii="David" w:hAnsi="David" w:cs="David"/>
                      <w:sz w:val="20"/>
                      <w:szCs w:val="20"/>
                    </w:rPr>
                    <w:t xml:space="preserve">LINER  TERMS </w:t>
                  </w:r>
                  <w:r w:rsidRPr="00012121">
                    <w:rPr>
                      <w:rFonts w:ascii="David" w:hAnsi="David" w:cs="David"/>
                      <w:sz w:val="28"/>
                      <w:szCs w:val="28"/>
                      <w:rtl/>
                    </w:rPr>
                    <w:t>.</w:t>
                  </w:r>
                </w:p>
                <w:p w:rsidR="005427D1" w:rsidRPr="00012121" w:rsidRDefault="005427D1" w:rsidP="00012121">
                  <w:pPr>
                    <w:numPr>
                      <w:ilvl w:val="0"/>
                      <w:numId w:val="29"/>
                    </w:numPr>
                    <w:bidi/>
                    <w:spacing w:after="0" w:line="240" w:lineRule="auto"/>
                    <w:ind w:right="0"/>
                    <w:rPr>
                      <w:rFonts w:ascii="David" w:hAnsi="David" w:cs="David"/>
                      <w:sz w:val="28"/>
                      <w:szCs w:val="28"/>
                      <w:rtl/>
                    </w:rPr>
                  </w:pPr>
                  <w:r w:rsidRPr="00012121">
                    <w:rPr>
                      <w:rFonts w:ascii="David" w:hAnsi="David" w:cs="David"/>
                      <w:sz w:val="28"/>
                      <w:szCs w:val="28"/>
                      <w:rtl/>
                    </w:rPr>
                    <w:t>לבצע את כל הפעולות הנדרשות לצורך התרת הטובין מרשות המכס במדינת היבוא, לרבות, השגת ר</w:t>
                  </w:r>
                  <w:r>
                    <w:rPr>
                      <w:rFonts w:ascii="David" w:hAnsi="David" w:cs="David" w:hint="cs"/>
                      <w:sz w:val="28"/>
                      <w:szCs w:val="28"/>
                      <w:rtl/>
                    </w:rPr>
                    <w:t>י</w:t>
                  </w:r>
                  <w:r w:rsidRPr="00012121">
                    <w:rPr>
                      <w:rFonts w:ascii="David" w:hAnsi="David" w:cs="David"/>
                      <w:sz w:val="28"/>
                      <w:szCs w:val="28"/>
                      <w:rtl/>
                    </w:rPr>
                    <w:t>שיונות או אישורי יבוא על פי דיני מדינת היבוא.</w:t>
                  </w:r>
                </w:p>
                <w:p w:rsidR="005427D1" w:rsidRPr="00012121" w:rsidRDefault="005427D1" w:rsidP="00012121">
                  <w:pPr>
                    <w:numPr>
                      <w:ilvl w:val="0"/>
                      <w:numId w:val="29"/>
                    </w:numPr>
                    <w:bidi/>
                    <w:spacing w:after="0" w:line="240" w:lineRule="auto"/>
                    <w:ind w:right="0"/>
                    <w:rPr>
                      <w:rFonts w:ascii="David" w:hAnsi="David" w:cs="David"/>
                      <w:sz w:val="28"/>
                      <w:szCs w:val="28"/>
                      <w:rtl/>
                    </w:rPr>
                  </w:pPr>
                  <w:r w:rsidRPr="00012121">
                    <w:rPr>
                      <w:rFonts w:ascii="David" w:hAnsi="David" w:cs="David"/>
                      <w:sz w:val="28"/>
                      <w:szCs w:val="28"/>
                      <w:rtl/>
                    </w:rPr>
                    <w:t>לשאת בנטל תשלום עבור אגרות הנמל במדינת היבוא.</w:t>
                  </w:r>
                </w:p>
                <w:p w:rsidR="005427D1" w:rsidRPr="00012121" w:rsidRDefault="005427D1" w:rsidP="00012121">
                  <w:pPr>
                    <w:numPr>
                      <w:ilvl w:val="0"/>
                      <w:numId w:val="29"/>
                    </w:numPr>
                    <w:bidi/>
                    <w:spacing w:after="0" w:line="240" w:lineRule="auto"/>
                    <w:ind w:right="0"/>
                    <w:rPr>
                      <w:rFonts w:ascii="David" w:hAnsi="David" w:cs="David"/>
                      <w:b/>
                      <w:bCs/>
                      <w:sz w:val="28"/>
                      <w:szCs w:val="28"/>
                      <w:rtl/>
                    </w:rPr>
                  </w:pPr>
                  <w:r w:rsidRPr="00012121">
                    <w:rPr>
                      <w:rFonts w:ascii="David" w:hAnsi="David" w:cs="David"/>
                      <w:b/>
                      <w:bCs/>
                      <w:sz w:val="28"/>
                      <w:szCs w:val="28"/>
                      <w:rtl/>
                    </w:rPr>
                    <w:t>לשאת בנטל הסיכון בטובין מהשלב שבו הוטענו הטובין על גבי סיפון האונייה בנמל המוצא. ( פוליסת הביטוח נרכשה בעבור הקונה על ידי המוכר, ובהיות הקונה מוטב לפוליסת הביטוח, עוברת זיקת הביטוח בטובין מהמוכר לקונה עם טעינתם לאונייה בנמל המוצא.)</w:t>
                  </w:r>
                </w:p>
              </w:txbxContent>
            </v:textbox>
            <w10:wrap anchorx="page"/>
          </v:shape>
        </w:pict>
      </w:r>
      <w:r>
        <w:rPr>
          <w:rFonts w:cs="Arial"/>
          <w:szCs w:val="24"/>
          <w:rtl/>
        </w:rPr>
        <w:pict>
          <v:shape id="_x0000_s1036" type="#_x0000_t61" style="position:absolute;margin-left:316.8pt;margin-top:.35pt;width:235.2pt;height:423pt;z-index:251673600;mso-position-horizontal-relative:page" o:allowincell="f" adj="10428,3151">
            <v:textbox>
              <w:txbxContent>
                <w:p w:rsidR="005427D1" w:rsidRPr="00012121" w:rsidRDefault="005427D1" w:rsidP="00012121">
                  <w:pPr>
                    <w:pStyle w:val="8"/>
                    <w:bidi/>
                    <w:rPr>
                      <w:rFonts w:ascii="David" w:hAnsi="David" w:cs="David"/>
                      <w:sz w:val="28"/>
                      <w:szCs w:val="28"/>
                      <w:rtl/>
                    </w:rPr>
                  </w:pPr>
                  <w:r w:rsidRPr="00012121">
                    <w:rPr>
                      <w:rFonts w:ascii="David" w:hAnsi="David" w:cs="David"/>
                      <w:sz w:val="28"/>
                      <w:szCs w:val="28"/>
                      <w:rtl/>
                    </w:rPr>
                    <w:t>פעולות באחריות המוכר</w:t>
                  </w:r>
                  <w:r>
                    <w:rPr>
                      <w:rFonts w:ascii="David" w:hAnsi="David" w:cs="David" w:hint="cs"/>
                      <w:sz w:val="28"/>
                      <w:szCs w:val="28"/>
                      <w:rtl/>
                    </w:rPr>
                    <w:t>:</w:t>
                  </w:r>
                </w:p>
                <w:p w:rsidR="005427D1" w:rsidRPr="00012121" w:rsidRDefault="005427D1" w:rsidP="00012121">
                  <w:pPr>
                    <w:numPr>
                      <w:ilvl w:val="0"/>
                      <w:numId w:val="27"/>
                    </w:numPr>
                    <w:bidi/>
                    <w:spacing w:after="0" w:line="240" w:lineRule="auto"/>
                    <w:ind w:right="0"/>
                    <w:rPr>
                      <w:rFonts w:ascii="David" w:hAnsi="David" w:cs="David"/>
                      <w:sz w:val="28"/>
                      <w:szCs w:val="28"/>
                      <w:rtl/>
                    </w:rPr>
                  </w:pPr>
                  <w:r w:rsidRPr="00012121">
                    <w:rPr>
                      <w:rFonts w:ascii="David" w:hAnsi="David" w:cs="David"/>
                      <w:sz w:val="28"/>
                      <w:szCs w:val="28"/>
                      <w:rtl/>
                    </w:rPr>
                    <w:t>להתקשר חוזית עם מוביל ימי לצורך ביצוע הובלת הטובין, נשוא עסקת המכר, לנמל היעד המוסכם.</w:t>
                  </w:r>
                </w:p>
                <w:p w:rsidR="005427D1" w:rsidRPr="00012121" w:rsidRDefault="005427D1" w:rsidP="00012121">
                  <w:pPr>
                    <w:numPr>
                      <w:ilvl w:val="0"/>
                      <w:numId w:val="27"/>
                    </w:numPr>
                    <w:bidi/>
                    <w:spacing w:after="0" w:line="240" w:lineRule="auto"/>
                    <w:ind w:right="0"/>
                    <w:rPr>
                      <w:rFonts w:ascii="David" w:hAnsi="David" w:cs="David"/>
                      <w:sz w:val="28"/>
                      <w:szCs w:val="28"/>
                      <w:rtl/>
                    </w:rPr>
                  </w:pPr>
                  <w:r w:rsidRPr="00012121">
                    <w:rPr>
                      <w:rFonts w:ascii="David" w:hAnsi="David" w:cs="David"/>
                      <w:sz w:val="28"/>
                      <w:szCs w:val="28"/>
                      <w:rtl/>
                    </w:rPr>
                    <w:t>מסירת הטובין לחזקת המוביל הימי בנמל המוצא.</w:t>
                  </w:r>
                </w:p>
                <w:p w:rsidR="005427D1" w:rsidRPr="00012121" w:rsidRDefault="005427D1" w:rsidP="00012121">
                  <w:pPr>
                    <w:numPr>
                      <w:ilvl w:val="0"/>
                      <w:numId w:val="27"/>
                    </w:numPr>
                    <w:bidi/>
                    <w:spacing w:after="0" w:line="240" w:lineRule="auto"/>
                    <w:ind w:right="0"/>
                    <w:rPr>
                      <w:rFonts w:ascii="David" w:hAnsi="David" w:cs="David"/>
                      <w:sz w:val="28"/>
                      <w:szCs w:val="28"/>
                      <w:rtl/>
                    </w:rPr>
                  </w:pPr>
                  <w:r w:rsidRPr="00012121">
                    <w:rPr>
                      <w:rFonts w:ascii="David" w:hAnsi="David" w:cs="David"/>
                      <w:sz w:val="28"/>
                      <w:szCs w:val="28"/>
                      <w:rtl/>
                    </w:rPr>
                    <w:t>תשלום עבור ההוצאות הכרוכות בהובלת הטובין לנמל היעד המוסכם, לרבות אגרות נמל, אגרות טעינה ודמי הובלה.</w:t>
                  </w:r>
                </w:p>
                <w:p w:rsidR="005427D1" w:rsidRPr="00012121" w:rsidRDefault="005427D1" w:rsidP="00012121">
                  <w:pPr>
                    <w:numPr>
                      <w:ilvl w:val="0"/>
                      <w:numId w:val="27"/>
                    </w:numPr>
                    <w:bidi/>
                    <w:spacing w:after="0" w:line="240" w:lineRule="auto"/>
                    <w:ind w:right="0"/>
                    <w:rPr>
                      <w:rFonts w:ascii="David" w:hAnsi="David" w:cs="David"/>
                      <w:sz w:val="28"/>
                      <w:szCs w:val="28"/>
                      <w:rtl/>
                    </w:rPr>
                  </w:pPr>
                  <w:r w:rsidRPr="00012121">
                    <w:rPr>
                      <w:rFonts w:ascii="David" w:hAnsi="David" w:cs="David"/>
                      <w:sz w:val="28"/>
                      <w:szCs w:val="28"/>
                      <w:rtl/>
                    </w:rPr>
                    <w:t xml:space="preserve">המצאת אסמכתא דוקומנטרית לקונה בדבר מסירת הטובין למוביל הימי </w:t>
                  </w:r>
                  <w:r w:rsidRPr="00012121">
                    <w:rPr>
                      <w:rFonts w:ascii="David" w:hAnsi="David" w:cs="David"/>
                      <w:sz w:val="28"/>
                      <w:szCs w:val="28"/>
                    </w:rPr>
                    <w:t>–</w:t>
                  </w:r>
                  <w:r w:rsidRPr="00012121">
                    <w:rPr>
                      <w:rFonts w:ascii="David" w:hAnsi="David" w:cs="David"/>
                      <w:sz w:val="28"/>
                      <w:szCs w:val="28"/>
                      <w:rtl/>
                    </w:rPr>
                    <w:t xml:space="preserve"> שטר מטען ימי </w:t>
                  </w:r>
                </w:p>
                <w:p w:rsidR="005427D1" w:rsidRPr="00012121" w:rsidRDefault="005427D1" w:rsidP="00012121">
                  <w:pPr>
                    <w:bidi/>
                    <w:rPr>
                      <w:rFonts w:ascii="David" w:hAnsi="David" w:cs="David"/>
                      <w:sz w:val="20"/>
                      <w:szCs w:val="20"/>
                      <w:rtl/>
                    </w:rPr>
                  </w:pPr>
                  <w:r w:rsidRPr="00012121">
                    <w:rPr>
                      <w:rFonts w:ascii="David" w:hAnsi="David" w:cs="David"/>
                      <w:sz w:val="28"/>
                      <w:szCs w:val="28"/>
                    </w:rPr>
                    <w:t xml:space="preserve">     </w:t>
                  </w:r>
                  <w:r w:rsidRPr="00012121">
                    <w:rPr>
                      <w:rFonts w:ascii="David" w:hAnsi="David" w:cs="David"/>
                      <w:sz w:val="20"/>
                      <w:szCs w:val="20"/>
                    </w:rPr>
                    <w:t xml:space="preserve"> </w:t>
                  </w:r>
                  <w:proofErr w:type="gramStart"/>
                  <w:r w:rsidRPr="00012121">
                    <w:rPr>
                      <w:rFonts w:ascii="David" w:hAnsi="David" w:cs="David"/>
                      <w:sz w:val="20"/>
                      <w:szCs w:val="20"/>
                    </w:rPr>
                    <w:t>MARINE  BILL</w:t>
                  </w:r>
                  <w:proofErr w:type="gramEnd"/>
                  <w:r w:rsidRPr="00012121">
                    <w:rPr>
                      <w:rFonts w:ascii="David" w:hAnsi="David" w:cs="David"/>
                      <w:sz w:val="20"/>
                      <w:szCs w:val="20"/>
                    </w:rPr>
                    <w:t xml:space="preserve"> OF  LADING                       </w:t>
                  </w:r>
                </w:p>
                <w:p w:rsidR="005427D1" w:rsidRPr="00012121" w:rsidRDefault="005427D1" w:rsidP="00012121">
                  <w:pPr>
                    <w:bidi/>
                    <w:rPr>
                      <w:rFonts w:ascii="David" w:hAnsi="David" w:cs="David"/>
                      <w:sz w:val="28"/>
                      <w:szCs w:val="28"/>
                      <w:rtl/>
                    </w:rPr>
                  </w:pPr>
                  <w:r w:rsidRPr="00012121">
                    <w:rPr>
                      <w:rFonts w:ascii="David" w:hAnsi="David" w:cs="David"/>
                      <w:sz w:val="28"/>
                      <w:szCs w:val="28"/>
                    </w:rPr>
                    <w:t xml:space="preserve">       </w:t>
                  </w:r>
                  <w:r w:rsidRPr="00012121">
                    <w:rPr>
                      <w:rFonts w:ascii="David" w:hAnsi="David" w:cs="David"/>
                      <w:sz w:val="28"/>
                      <w:szCs w:val="28"/>
                      <w:rtl/>
                    </w:rPr>
                    <w:t xml:space="preserve">או מסמך הובלה תואם </w:t>
                  </w:r>
                  <w:r w:rsidRPr="00012121">
                    <w:rPr>
                      <w:rFonts w:ascii="David" w:hAnsi="David" w:cs="David"/>
                      <w:sz w:val="28"/>
                      <w:szCs w:val="28"/>
                    </w:rPr>
                    <w:t>–</w:t>
                  </w:r>
                  <w:r w:rsidRPr="00012121">
                    <w:rPr>
                      <w:rFonts w:ascii="David" w:hAnsi="David" w:cs="David"/>
                      <w:sz w:val="28"/>
                      <w:szCs w:val="28"/>
                      <w:rtl/>
                    </w:rPr>
                    <w:t xml:space="preserve"> </w:t>
                  </w:r>
                  <w:r w:rsidRPr="00012121">
                    <w:rPr>
                      <w:rFonts w:ascii="David" w:hAnsi="David" w:cs="David"/>
                      <w:sz w:val="20"/>
                      <w:szCs w:val="20"/>
                    </w:rPr>
                    <w:t>EXPRESS / WAYBILL</w:t>
                  </w:r>
                </w:p>
                <w:p w:rsidR="005427D1" w:rsidRDefault="005427D1" w:rsidP="00012121">
                  <w:pPr>
                    <w:bidi/>
                    <w:rPr>
                      <w:rFonts w:ascii="David" w:hAnsi="David" w:cs="David"/>
                      <w:sz w:val="28"/>
                      <w:szCs w:val="28"/>
                      <w:rtl/>
                    </w:rPr>
                  </w:pPr>
                  <w:r w:rsidRPr="00012121">
                    <w:rPr>
                      <w:rFonts w:ascii="David" w:hAnsi="David" w:cs="David"/>
                      <w:sz w:val="28"/>
                      <w:szCs w:val="28"/>
                      <w:rtl/>
                    </w:rPr>
                    <w:t>ה. ביצוע הליכי</w:t>
                  </w:r>
                  <w:r>
                    <w:rPr>
                      <w:rFonts w:ascii="David" w:hAnsi="David" w:cs="David"/>
                      <w:sz w:val="28"/>
                      <w:szCs w:val="28"/>
                      <w:rtl/>
                    </w:rPr>
                    <w:t xml:space="preserve"> המכס המתייחסים </w:t>
                  </w:r>
                  <w:r>
                    <w:rPr>
                      <w:rFonts w:ascii="David" w:hAnsi="David" w:cs="David" w:hint="cs"/>
                      <w:sz w:val="28"/>
                      <w:szCs w:val="28"/>
                      <w:rtl/>
                    </w:rPr>
                    <w:t xml:space="preserve"> </w:t>
                  </w:r>
                </w:p>
                <w:p w:rsidR="005427D1" w:rsidRDefault="005427D1" w:rsidP="00012121">
                  <w:pPr>
                    <w:bidi/>
                    <w:rPr>
                      <w:rFonts w:ascii="David" w:hAnsi="David" w:cs="David"/>
                      <w:sz w:val="28"/>
                      <w:szCs w:val="28"/>
                      <w:rtl/>
                    </w:rPr>
                  </w:pPr>
                  <w:r>
                    <w:rPr>
                      <w:rFonts w:ascii="David" w:hAnsi="David" w:cs="David" w:hint="cs"/>
                      <w:sz w:val="28"/>
                      <w:szCs w:val="28"/>
                      <w:rtl/>
                    </w:rPr>
                    <w:t xml:space="preserve">     </w:t>
                  </w:r>
                  <w:r>
                    <w:rPr>
                      <w:rFonts w:ascii="David" w:hAnsi="David" w:cs="David"/>
                      <w:sz w:val="28"/>
                      <w:szCs w:val="28"/>
                      <w:rtl/>
                    </w:rPr>
                    <w:t xml:space="preserve">להתרת הטובין  </w:t>
                  </w:r>
                  <w:r w:rsidRPr="00012121">
                    <w:rPr>
                      <w:rFonts w:ascii="David" w:hAnsi="David" w:cs="David"/>
                      <w:sz w:val="28"/>
                      <w:szCs w:val="28"/>
                      <w:rtl/>
                    </w:rPr>
                    <w:t>ליצו</w:t>
                  </w:r>
                  <w:r>
                    <w:rPr>
                      <w:rFonts w:ascii="David" w:hAnsi="David" w:cs="David"/>
                      <w:sz w:val="28"/>
                      <w:szCs w:val="28"/>
                      <w:rtl/>
                    </w:rPr>
                    <w:t xml:space="preserve">א, לרבות </w:t>
                  </w:r>
                </w:p>
                <w:p w:rsidR="005427D1" w:rsidRDefault="005427D1" w:rsidP="00012121">
                  <w:pPr>
                    <w:bidi/>
                    <w:rPr>
                      <w:rFonts w:ascii="David" w:hAnsi="David" w:cs="David"/>
                      <w:sz w:val="28"/>
                      <w:szCs w:val="28"/>
                      <w:rtl/>
                    </w:rPr>
                  </w:pPr>
                  <w:r>
                    <w:rPr>
                      <w:rFonts w:ascii="David" w:hAnsi="David" w:cs="David" w:hint="cs"/>
                      <w:sz w:val="28"/>
                      <w:szCs w:val="28"/>
                      <w:rtl/>
                    </w:rPr>
                    <w:t xml:space="preserve">     </w:t>
                  </w:r>
                  <w:r>
                    <w:rPr>
                      <w:rFonts w:ascii="David" w:hAnsi="David" w:cs="David"/>
                      <w:sz w:val="28"/>
                      <w:szCs w:val="28"/>
                      <w:rtl/>
                    </w:rPr>
                    <w:t xml:space="preserve">ובאם הדבר נדרש, השגת </w:t>
                  </w:r>
                  <w:r w:rsidRPr="00012121">
                    <w:rPr>
                      <w:rFonts w:ascii="David" w:hAnsi="David" w:cs="David"/>
                      <w:sz w:val="28"/>
                      <w:szCs w:val="28"/>
                      <w:rtl/>
                    </w:rPr>
                    <w:t xml:space="preserve">האישורים </w:t>
                  </w:r>
                  <w:r>
                    <w:rPr>
                      <w:rFonts w:ascii="David" w:hAnsi="David" w:cs="David" w:hint="cs"/>
                      <w:sz w:val="28"/>
                      <w:szCs w:val="28"/>
                      <w:rtl/>
                    </w:rPr>
                    <w:t xml:space="preserve"> </w:t>
                  </w:r>
                </w:p>
                <w:p w:rsidR="005427D1" w:rsidRDefault="005427D1" w:rsidP="00012121">
                  <w:pPr>
                    <w:bidi/>
                    <w:rPr>
                      <w:rFonts w:ascii="David" w:hAnsi="David" w:cs="David"/>
                      <w:sz w:val="28"/>
                      <w:szCs w:val="28"/>
                      <w:rtl/>
                    </w:rPr>
                  </w:pPr>
                  <w:r>
                    <w:rPr>
                      <w:rFonts w:ascii="David" w:hAnsi="David" w:cs="David" w:hint="cs"/>
                      <w:sz w:val="28"/>
                      <w:szCs w:val="28"/>
                      <w:rtl/>
                    </w:rPr>
                    <w:t xml:space="preserve">     </w:t>
                  </w:r>
                  <w:r>
                    <w:rPr>
                      <w:rFonts w:ascii="David" w:hAnsi="David" w:cs="David"/>
                      <w:sz w:val="28"/>
                      <w:szCs w:val="28"/>
                      <w:rtl/>
                    </w:rPr>
                    <w:t>והר</w:t>
                  </w:r>
                  <w:r>
                    <w:rPr>
                      <w:rFonts w:ascii="David" w:hAnsi="David" w:cs="David" w:hint="cs"/>
                      <w:sz w:val="28"/>
                      <w:szCs w:val="28"/>
                      <w:rtl/>
                    </w:rPr>
                    <w:t>י</w:t>
                  </w:r>
                  <w:r>
                    <w:rPr>
                      <w:rFonts w:ascii="David" w:hAnsi="David" w:cs="David"/>
                      <w:sz w:val="28"/>
                      <w:szCs w:val="28"/>
                      <w:rtl/>
                    </w:rPr>
                    <w:t xml:space="preserve">שיונות הנדרשים על פי דיני   </w:t>
                  </w:r>
                </w:p>
                <w:p w:rsidR="005427D1" w:rsidRPr="00012121" w:rsidRDefault="005427D1" w:rsidP="00012121">
                  <w:pPr>
                    <w:bidi/>
                    <w:rPr>
                      <w:rFonts w:ascii="David" w:hAnsi="David" w:cs="David"/>
                      <w:sz w:val="28"/>
                      <w:szCs w:val="28"/>
                      <w:rtl/>
                    </w:rPr>
                  </w:pPr>
                  <w:r>
                    <w:rPr>
                      <w:rFonts w:ascii="David" w:hAnsi="David" w:cs="David" w:hint="cs"/>
                      <w:sz w:val="28"/>
                      <w:szCs w:val="28"/>
                      <w:rtl/>
                    </w:rPr>
                    <w:t xml:space="preserve">     </w:t>
                  </w:r>
                  <w:r w:rsidRPr="00012121">
                    <w:rPr>
                      <w:rFonts w:ascii="David" w:hAnsi="David" w:cs="David"/>
                      <w:sz w:val="28"/>
                      <w:szCs w:val="28"/>
                      <w:rtl/>
                    </w:rPr>
                    <w:t>מדינת היצוא.</w:t>
                  </w:r>
                </w:p>
                <w:p w:rsidR="005427D1" w:rsidRDefault="005427D1" w:rsidP="00012121">
                  <w:pPr>
                    <w:bidi/>
                    <w:rPr>
                      <w:rFonts w:ascii="David" w:hAnsi="David" w:cs="David"/>
                      <w:sz w:val="28"/>
                      <w:szCs w:val="28"/>
                      <w:rtl/>
                    </w:rPr>
                  </w:pPr>
                  <w:r w:rsidRPr="00012121">
                    <w:rPr>
                      <w:rFonts w:ascii="David" w:hAnsi="David" w:cs="David"/>
                      <w:sz w:val="28"/>
                      <w:szCs w:val="28"/>
                      <w:rtl/>
                    </w:rPr>
                    <w:t xml:space="preserve">  ו.  ביטוח הטוב</w:t>
                  </w:r>
                  <w:r>
                    <w:rPr>
                      <w:rFonts w:ascii="David" w:hAnsi="David" w:cs="David"/>
                      <w:sz w:val="28"/>
                      <w:szCs w:val="28"/>
                      <w:rtl/>
                    </w:rPr>
                    <w:t xml:space="preserve">ין בכיסוי ביטוחי </w:t>
                  </w:r>
                  <w:r>
                    <w:rPr>
                      <w:rFonts w:ascii="David" w:hAnsi="David" w:cs="David" w:hint="cs"/>
                      <w:sz w:val="28"/>
                      <w:szCs w:val="28"/>
                      <w:rtl/>
                    </w:rPr>
                    <w:t xml:space="preserve"> </w:t>
                  </w:r>
                </w:p>
                <w:p w:rsidR="005427D1" w:rsidRDefault="005427D1" w:rsidP="00012121">
                  <w:pPr>
                    <w:bidi/>
                    <w:rPr>
                      <w:rFonts w:ascii="David" w:hAnsi="David" w:cs="David"/>
                      <w:sz w:val="28"/>
                      <w:szCs w:val="28"/>
                      <w:rtl/>
                    </w:rPr>
                  </w:pPr>
                  <w:r>
                    <w:rPr>
                      <w:rFonts w:ascii="David" w:hAnsi="David" w:cs="David" w:hint="cs"/>
                      <w:sz w:val="28"/>
                      <w:szCs w:val="28"/>
                      <w:rtl/>
                    </w:rPr>
                    <w:t xml:space="preserve">      </w:t>
                  </w:r>
                  <w:r>
                    <w:rPr>
                      <w:rFonts w:ascii="David" w:hAnsi="David" w:cs="David"/>
                      <w:sz w:val="28"/>
                      <w:szCs w:val="28"/>
                      <w:rtl/>
                    </w:rPr>
                    <w:t xml:space="preserve">ולשלם למבטח </w:t>
                  </w:r>
                  <w:r w:rsidRPr="00012121">
                    <w:rPr>
                      <w:rFonts w:ascii="David" w:hAnsi="David" w:cs="David"/>
                      <w:sz w:val="28"/>
                      <w:szCs w:val="28"/>
                      <w:rtl/>
                    </w:rPr>
                    <w:t xml:space="preserve">את פרמיית </w:t>
                  </w:r>
                  <w:r>
                    <w:rPr>
                      <w:rFonts w:ascii="David" w:hAnsi="David" w:cs="David" w:hint="cs"/>
                      <w:sz w:val="28"/>
                      <w:szCs w:val="28"/>
                      <w:rtl/>
                    </w:rPr>
                    <w:t xml:space="preserve">   </w:t>
                  </w:r>
                </w:p>
                <w:p w:rsidR="005427D1" w:rsidRPr="00012121" w:rsidRDefault="005427D1" w:rsidP="00012121">
                  <w:pPr>
                    <w:bidi/>
                    <w:rPr>
                      <w:rFonts w:ascii="David" w:hAnsi="David" w:cs="David"/>
                      <w:sz w:val="28"/>
                      <w:szCs w:val="28"/>
                      <w:rtl/>
                    </w:rPr>
                  </w:pPr>
                  <w:r>
                    <w:rPr>
                      <w:rFonts w:ascii="David" w:hAnsi="David" w:cs="David" w:hint="cs"/>
                      <w:sz w:val="28"/>
                      <w:szCs w:val="28"/>
                      <w:rtl/>
                    </w:rPr>
                    <w:t xml:space="preserve">     </w:t>
                  </w:r>
                  <w:r w:rsidRPr="00012121">
                    <w:rPr>
                      <w:rFonts w:ascii="David" w:hAnsi="David" w:cs="David"/>
                      <w:sz w:val="28"/>
                      <w:szCs w:val="28"/>
                      <w:rtl/>
                    </w:rPr>
                    <w:t>הביטוח הימי</w:t>
                  </w:r>
                  <w:r>
                    <w:rPr>
                      <w:rFonts w:cs="Arial"/>
                      <w:sz w:val="16"/>
                      <w:rtl/>
                    </w:rPr>
                    <w:t>.</w:t>
                  </w:r>
                </w:p>
                <w:p w:rsidR="005427D1" w:rsidRDefault="005427D1" w:rsidP="00475C8B">
                  <w:pPr>
                    <w:numPr>
                      <w:ilvl w:val="0"/>
                      <w:numId w:val="28"/>
                    </w:numPr>
                    <w:bidi/>
                    <w:spacing w:after="0" w:line="240" w:lineRule="auto"/>
                    <w:ind w:right="0"/>
                    <w:rPr>
                      <w:rFonts w:cs="Arial"/>
                      <w:sz w:val="16"/>
                      <w:rtl/>
                    </w:rPr>
                  </w:pPr>
                </w:p>
                <w:p w:rsidR="005427D1" w:rsidRDefault="005427D1" w:rsidP="00475C8B">
                  <w:pPr>
                    <w:rPr>
                      <w:rFonts w:cs="Arial"/>
                      <w:sz w:val="16"/>
                      <w:rtl/>
                    </w:rPr>
                  </w:pPr>
                </w:p>
                <w:p w:rsidR="005427D1" w:rsidRDefault="005427D1" w:rsidP="00475C8B">
                  <w:pPr>
                    <w:rPr>
                      <w:rFonts w:cs="Arial"/>
                      <w:sz w:val="16"/>
                      <w:rtl/>
                    </w:rPr>
                  </w:pPr>
                </w:p>
                <w:p w:rsidR="005427D1" w:rsidRDefault="005427D1" w:rsidP="00475C8B">
                  <w:pPr>
                    <w:rPr>
                      <w:rFonts w:cs="Arial"/>
                      <w:sz w:val="16"/>
                      <w:rtl/>
                    </w:rPr>
                  </w:pPr>
                </w:p>
                <w:p w:rsidR="005427D1" w:rsidRDefault="005427D1" w:rsidP="00475C8B">
                  <w:pPr>
                    <w:rPr>
                      <w:rFonts w:cs="Arial"/>
                      <w:sz w:val="16"/>
                    </w:rPr>
                  </w:pPr>
                </w:p>
                <w:p w:rsidR="005427D1" w:rsidRDefault="005427D1" w:rsidP="00475C8B">
                  <w:pPr>
                    <w:rPr>
                      <w:rFonts w:cs="Arial"/>
                      <w:sz w:val="16"/>
                      <w:rtl/>
                    </w:rPr>
                  </w:pPr>
                </w:p>
              </w:txbxContent>
            </v:textbox>
            <w10:wrap anchorx="page"/>
          </v:shape>
        </w:pict>
      </w: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rPr>
          <w:rFonts w:cs="Arial"/>
          <w:szCs w:val="24"/>
          <w:rtl/>
        </w:rPr>
      </w:pPr>
    </w:p>
    <w:p w:rsidR="00475C8B" w:rsidRDefault="00475C8B" w:rsidP="00475C8B">
      <w:pPr>
        <w:jc w:val="center"/>
        <w:rPr>
          <w:rFonts w:cs="Arial"/>
          <w:b/>
          <w:bCs/>
          <w:szCs w:val="24"/>
          <w:rtl/>
        </w:rPr>
      </w:pPr>
    </w:p>
    <w:p w:rsidR="00475C8B" w:rsidRDefault="00475C8B" w:rsidP="00475C8B">
      <w:pPr>
        <w:jc w:val="center"/>
        <w:rPr>
          <w:rFonts w:cs="Arial"/>
          <w:b/>
          <w:bCs/>
          <w:szCs w:val="24"/>
          <w:rtl/>
        </w:rPr>
      </w:pPr>
    </w:p>
    <w:p w:rsidR="00475C8B" w:rsidRDefault="00475C8B" w:rsidP="00475C8B">
      <w:pPr>
        <w:jc w:val="center"/>
        <w:rPr>
          <w:rFonts w:cs="Arial"/>
          <w:b/>
          <w:bCs/>
          <w:szCs w:val="24"/>
          <w:rtl/>
        </w:rPr>
      </w:pPr>
    </w:p>
    <w:p w:rsidR="00475C8B" w:rsidRDefault="00475C8B" w:rsidP="00475C8B">
      <w:pPr>
        <w:jc w:val="center"/>
        <w:rPr>
          <w:rFonts w:cs="Arial"/>
          <w:b/>
          <w:bCs/>
          <w:szCs w:val="24"/>
          <w:rtl/>
        </w:rPr>
      </w:pPr>
    </w:p>
    <w:p w:rsidR="00475C8B" w:rsidRPr="006A32D2" w:rsidRDefault="00475C8B" w:rsidP="00475C8B">
      <w:pPr>
        <w:jc w:val="center"/>
        <w:rPr>
          <w:rFonts w:ascii="David" w:hAnsi="David" w:cs="David"/>
          <w:b/>
          <w:bCs/>
          <w:sz w:val="28"/>
          <w:szCs w:val="28"/>
          <w:rtl/>
        </w:rPr>
      </w:pPr>
      <w:r w:rsidRPr="006A32D2">
        <w:rPr>
          <w:rFonts w:ascii="David" w:hAnsi="David" w:cs="David"/>
          <w:b/>
          <w:bCs/>
          <w:sz w:val="28"/>
          <w:szCs w:val="28"/>
          <w:rtl/>
        </w:rPr>
        <w:t>המונח מומלץ לשימוש בהובלה ימית בלבד</w:t>
      </w:r>
    </w:p>
    <w:p w:rsidR="008A11D1" w:rsidRDefault="008A11D1" w:rsidP="009312B0">
      <w:pPr>
        <w:jc w:val="center"/>
      </w:pPr>
    </w:p>
    <w:p w:rsidR="0049445A" w:rsidRDefault="0049445A" w:rsidP="009312B0">
      <w:pPr>
        <w:jc w:val="center"/>
      </w:pPr>
    </w:p>
    <w:p w:rsidR="0049445A" w:rsidRPr="0049445A" w:rsidRDefault="0049445A" w:rsidP="0049445A">
      <w:pPr>
        <w:rPr>
          <w:rFonts w:asciiTheme="majorBidi" w:hAnsiTheme="majorBidi" w:cstheme="majorBidi"/>
          <w:b/>
          <w:bCs/>
          <w:sz w:val="32"/>
          <w:szCs w:val="32"/>
          <w:u w:val="single"/>
        </w:rPr>
      </w:pPr>
      <w:r w:rsidRPr="0049445A">
        <w:rPr>
          <w:rFonts w:asciiTheme="majorBidi" w:hAnsiTheme="majorBidi" w:cstheme="majorBidi"/>
          <w:b/>
          <w:bCs/>
          <w:sz w:val="32"/>
          <w:szCs w:val="32"/>
          <w:u w:val="single"/>
        </w:rPr>
        <w:t>Carriage Paid To (CPT)</w:t>
      </w:r>
    </w:p>
    <w:p w:rsidR="00F20D1D" w:rsidRDefault="002D2898" w:rsidP="009312B0">
      <w:pPr>
        <w:jc w:val="center"/>
      </w:pPr>
      <w:r>
        <w:rPr>
          <w:noProof/>
        </w:rPr>
        <w:drawing>
          <wp:inline distT="0" distB="0" distL="0" distR="0">
            <wp:extent cx="5943600" cy="2395051"/>
            <wp:effectExtent l="19050" t="0" r="0" b="0"/>
            <wp:docPr id="43" name="תמונה 43" descr="http://www.khforwarding.nl/img/incoterms_c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hforwarding.nl/img/incoterms_cpt.gif"/>
                    <pic:cNvPicPr>
                      <a:picLocks noChangeAspect="1" noChangeArrowheads="1"/>
                    </pic:cNvPicPr>
                  </pic:nvPicPr>
                  <pic:blipFill>
                    <a:blip r:embed="rId38" cstate="print"/>
                    <a:srcRect/>
                    <a:stretch>
                      <a:fillRect/>
                    </a:stretch>
                  </pic:blipFill>
                  <pic:spPr bwMode="auto">
                    <a:xfrm>
                      <a:off x="0" y="0"/>
                      <a:ext cx="5943600" cy="2395051"/>
                    </a:xfrm>
                    <a:prstGeom prst="rect">
                      <a:avLst/>
                    </a:prstGeom>
                    <a:noFill/>
                    <a:ln w="9525">
                      <a:noFill/>
                      <a:miter lim="800000"/>
                      <a:headEnd/>
                      <a:tailEnd/>
                    </a:ln>
                  </pic:spPr>
                </pic:pic>
              </a:graphicData>
            </a:graphic>
          </wp:inline>
        </w:drawing>
      </w:r>
    </w:p>
    <w:p w:rsidR="00C53FC5" w:rsidRPr="009D794D" w:rsidRDefault="00FD5B4A" w:rsidP="009D794D">
      <w:pPr>
        <w:bidi/>
        <w:spacing w:before="100" w:beforeAutospacing="1" w:after="100" w:afterAutospacing="1" w:line="240" w:lineRule="auto"/>
        <w:rPr>
          <w:rFonts w:ascii="Times New Roman" w:eastAsia="Times New Roman" w:hAnsi="Times New Roman" w:cs="Times New Roman"/>
          <w:sz w:val="24"/>
          <w:szCs w:val="24"/>
          <w:u w:val="single"/>
          <w:rtl/>
        </w:rPr>
      </w:pPr>
      <w:r w:rsidRPr="009D794D">
        <w:rPr>
          <w:rFonts w:ascii="Times New Roman" w:eastAsia="Times New Roman" w:hAnsi="Times New Roman" w:cs="Times New Roman" w:hint="cs"/>
          <w:b/>
          <w:bCs/>
          <w:i/>
          <w:iCs/>
          <w:sz w:val="24"/>
          <w:szCs w:val="24"/>
          <w:u w:val="single"/>
        </w:rPr>
        <w:t>CPT (</w:t>
      </w:r>
      <w:r w:rsidRPr="009D794D">
        <w:rPr>
          <w:rFonts w:ascii="Times New Roman" w:eastAsia="Times New Roman" w:hAnsi="Times New Roman" w:cs="Times New Roman"/>
          <w:b/>
          <w:bCs/>
          <w:i/>
          <w:iCs/>
          <w:sz w:val="24"/>
          <w:szCs w:val="24"/>
          <w:u w:val="single"/>
        </w:rPr>
        <w:t xml:space="preserve">named </w:t>
      </w:r>
      <w:r w:rsidRPr="009D794D">
        <w:rPr>
          <w:rFonts w:ascii="Times New Roman" w:eastAsia="Times New Roman" w:hAnsi="Times New Roman" w:cs="Times New Roman" w:hint="cs"/>
          <w:b/>
          <w:bCs/>
          <w:i/>
          <w:iCs/>
          <w:sz w:val="24"/>
          <w:szCs w:val="24"/>
          <w:u w:val="single"/>
        </w:rPr>
        <w:t xml:space="preserve">place of destination) </w:t>
      </w:r>
      <w:proofErr w:type="spellStart"/>
      <w:r w:rsidRPr="009D794D">
        <w:rPr>
          <w:rFonts w:ascii="Times New Roman" w:eastAsia="Times New Roman" w:hAnsi="Times New Roman" w:cs="Times New Roman" w:hint="cs"/>
          <w:b/>
          <w:bCs/>
          <w:i/>
          <w:iCs/>
          <w:sz w:val="24"/>
          <w:szCs w:val="24"/>
          <w:u w:val="single"/>
        </w:rPr>
        <w:t>Incoterms</w:t>
      </w:r>
      <w:proofErr w:type="spellEnd"/>
      <w:r w:rsidRPr="009D794D">
        <w:rPr>
          <w:rFonts w:ascii="Times New Roman" w:eastAsia="Times New Roman" w:hAnsi="Times New Roman" w:cs="Times New Roman" w:hint="cs"/>
          <w:b/>
          <w:bCs/>
          <w:i/>
          <w:iCs/>
          <w:sz w:val="24"/>
          <w:szCs w:val="24"/>
          <w:u w:val="single"/>
        </w:rPr>
        <w:t xml:space="preserve"> ® 20</w:t>
      </w:r>
      <w:r w:rsidR="009D794D" w:rsidRPr="009D794D">
        <w:rPr>
          <w:rFonts w:ascii="Times New Roman" w:eastAsia="Times New Roman" w:hAnsi="Times New Roman" w:cs="Times New Roman"/>
          <w:b/>
          <w:bCs/>
          <w:i/>
          <w:iCs/>
          <w:sz w:val="24"/>
          <w:szCs w:val="24"/>
          <w:u w:val="single"/>
        </w:rPr>
        <w:t>20</w:t>
      </w:r>
    </w:p>
    <w:p w:rsidR="00FD5B4A" w:rsidRPr="00FD5B4A" w:rsidRDefault="00FD5B4A" w:rsidP="00C53FC5">
      <w:pPr>
        <w:bidi/>
        <w:spacing w:before="100" w:beforeAutospacing="1" w:after="100" w:afterAutospacing="1" w:line="240" w:lineRule="auto"/>
        <w:rPr>
          <w:rFonts w:ascii="David" w:eastAsia="Times New Roman" w:hAnsi="David" w:cs="David"/>
          <w:sz w:val="28"/>
          <w:szCs w:val="28"/>
          <w:rtl/>
        </w:rPr>
      </w:pPr>
      <w:r w:rsidRPr="00FD5B4A">
        <w:rPr>
          <w:rFonts w:ascii="David" w:eastAsia="Times New Roman" w:hAnsi="David" w:cs="David"/>
          <w:sz w:val="28"/>
          <w:szCs w:val="28"/>
          <w:rtl/>
        </w:rPr>
        <w:t>בשימוש בכלל</w:t>
      </w:r>
      <w:r w:rsidRPr="00FD5B4A">
        <w:rPr>
          <w:rFonts w:ascii="David" w:eastAsia="Times New Roman" w:hAnsi="David" w:cs="David"/>
          <w:sz w:val="28"/>
          <w:szCs w:val="28"/>
        </w:rPr>
        <w:t> </w:t>
      </w:r>
      <w:r w:rsidRPr="00FD5B4A">
        <w:rPr>
          <w:rFonts w:ascii="David" w:eastAsia="Times New Roman" w:hAnsi="David" w:cs="David"/>
          <w:sz w:val="28"/>
          <w:szCs w:val="28"/>
          <w:rtl/>
        </w:rPr>
        <w:t>זה, המוכר משלם</w:t>
      </w:r>
      <w:r w:rsidRPr="00FD5B4A">
        <w:rPr>
          <w:rFonts w:ascii="David" w:eastAsia="Times New Roman" w:hAnsi="David" w:cs="David"/>
          <w:sz w:val="28"/>
          <w:szCs w:val="28"/>
        </w:rPr>
        <w:t> </w:t>
      </w:r>
      <w:r w:rsidRPr="00FD5B4A">
        <w:rPr>
          <w:rFonts w:ascii="David" w:eastAsia="Times New Roman" w:hAnsi="David" w:cs="David"/>
          <w:sz w:val="28"/>
          <w:szCs w:val="28"/>
          <w:rtl/>
        </w:rPr>
        <w:t>עבור הובלתם של הטובין, נשוא עסקת המכר, עד למקום/ יעד נקוב במדינת היבוא. זאת ללא שחרורם מהמכס</w:t>
      </w:r>
      <w:r w:rsidRPr="00FD5B4A">
        <w:rPr>
          <w:rFonts w:ascii="David" w:eastAsia="Times New Roman" w:hAnsi="David" w:cs="David"/>
          <w:sz w:val="28"/>
          <w:szCs w:val="28"/>
        </w:rPr>
        <w:t>,  </w:t>
      </w:r>
      <w:r w:rsidRPr="00FD5B4A">
        <w:rPr>
          <w:rFonts w:ascii="David" w:eastAsia="Times New Roman" w:hAnsi="David" w:cs="David"/>
          <w:sz w:val="28"/>
          <w:szCs w:val="28"/>
          <w:rtl/>
        </w:rPr>
        <w:t xml:space="preserve">בנמל היעד. </w:t>
      </w:r>
    </w:p>
    <w:p w:rsidR="00FD5B4A" w:rsidRPr="00FD5B4A" w:rsidRDefault="00FD5B4A" w:rsidP="00FD5B4A">
      <w:pPr>
        <w:bidi/>
        <w:spacing w:before="100" w:beforeAutospacing="1" w:after="100" w:afterAutospacing="1" w:line="240" w:lineRule="auto"/>
        <w:rPr>
          <w:rFonts w:ascii="David" w:eastAsia="Times New Roman" w:hAnsi="David" w:cs="David"/>
          <w:sz w:val="28"/>
          <w:szCs w:val="28"/>
          <w:rtl/>
        </w:rPr>
      </w:pPr>
      <w:r w:rsidRPr="00FD5B4A">
        <w:rPr>
          <w:rFonts w:ascii="David" w:eastAsia="Times New Roman" w:hAnsi="David" w:cs="David"/>
          <w:sz w:val="28"/>
          <w:szCs w:val="28"/>
          <w:rtl/>
        </w:rPr>
        <w:t xml:space="preserve">זיקת הביטוח עוברת ממוכר לקונה עם מסירת הטובין למוביל </w:t>
      </w:r>
      <w:r w:rsidR="00760168">
        <w:rPr>
          <w:rFonts w:ascii="David" w:eastAsia="Times New Roman" w:hAnsi="David" w:cs="David" w:hint="cs"/>
          <w:sz w:val="28"/>
          <w:szCs w:val="28"/>
          <w:rtl/>
        </w:rPr>
        <w:t xml:space="preserve">הבינלאומי </w:t>
      </w:r>
      <w:r w:rsidRPr="00FD5B4A">
        <w:rPr>
          <w:rFonts w:ascii="David" w:eastAsia="Times New Roman" w:hAnsi="David" w:cs="David"/>
          <w:sz w:val="28"/>
          <w:szCs w:val="28"/>
          <w:rtl/>
        </w:rPr>
        <w:t xml:space="preserve">במדינת היצוא. </w:t>
      </w:r>
    </w:p>
    <w:p w:rsidR="00FD5B4A" w:rsidRPr="00FD5B4A" w:rsidRDefault="00FD5B4A" w:rsidP="00FD5B4A">
      <w:pPr>
        <w:bidi/>
        <w:spacing w:before="100" w:beforeAutospacing="1" w:after="100" w:afterAutospacing="1" w:line="240" w:lineRule="auto"/>
        <w:rPr>
          <w:rFonts w:ascii="David" w:eastAsia="Times New Roman" w:hAnsi="David" w:cs="David"/>
          <w:sz w:val="28"/>
          <w:szCs w:val="28"/>
        </w:rPr>
      </w:pPr>
      <w:r w:rsidRPr="00FD5B4A">
        <w:rPr>
          <w:rFonts w:ascii="David" w:eastAsia="Times New Roman" w:hAnsi="David" w:cs="David"/>
          <w:sz w:val="28"/>
          <w:szCs w:val="28"/>
          <w:rtl/>
        </w:rPr>
        <w:t>בשימוש בכלל זה חלה התפצלות בין הנקודה הקריטית של ההוצאות לנקודה הקריטית של הסיכונים. בעוד שהמוכר נושא בסיכונים רק עד למסירה למוביל במדינת המוצא, הרי שהוא נושא בהוצאות עד לנקודת מוסכמת במדינת היעד</w:t>
      </w:r>
      <w:r w:rsidRPr="00FD5B4A">
        <w:rPr>
          <w:rFonts w:ascii="David" w:eastAsia="Times New Roman" w:hAnsi="David" w:cs="David"/>
          <w:sz w:val="28"/>
          <w:szCs w:val="28"/>
        </w:rPr>
        <w:t>. </w:t>
      </w:r>
    </w:p>
    <w:p w:rsidR="00C53FC5" w:rsidRPr="00C53FC5" w:rsidRDefault="00C53FC5" w:rsidP="00C53FC5">
      <w:pPr>
        <w:jc w:val="center"/>
        <w:rPr>
          <w:rFonts w:ascii="David" w:hAnsi="David" w:cs="David"/>
          <w:sz w:val="28"/>
          <w:szCs w:val="28"/>
        </w:rPr>
      </w:pPr>
      <w:proofErr w:type="gramStart"/>
      <w:r w:rsidRPr="00C53FC5">
        <w:rPr>
          <w:rFonts w:ascii="David" w:hAnsi="David" w:cs="David"/>
          <w:sz w:val="28"/>
          <w:szCs w:val="28"/>
        </w:rPr>
        <w:t>CARRIAGE  PAID</w:t>
      </w:r>
      <w:proofErr w:type="gramEnd"/>
      <w:r w:rsidRPr="00C53FC5">
        <w:rPr>
          <w:rFonts w:ascii="David" w:hAnsi="David" w:cs="David"/>
          <w:sz w:val="28"/>
          <w:szCs w:val="28"/>
        </w:rPr>
        <w:t xml:space="preserve">  TO  ( …named  place  at  destination  )</w:t>
      </w:r>
    </w:p>
    <w:p w:rsidR="00C53FC5" w:rsidRPr="00C53FC5" w:rsidRDefault="00C53FC5" w:rsidP="00C53FC5">
      <w:pPr>
        <w:jc w:val="center"/>
        <w:rPr>
          <w:rFonts w:ascii="David" w:hAnsi="David" w:cs="David"/>
          <w:sz w:val="28"/>
          <w:szCs w:val="28"/>
          <w:rtl/>
        </w:rPr>
      </w:pPr>
      <w:proofErr w:type="gramStart"/>
      <w:r w:rsidRPr="00C53FC5">
        <w:rPr>
          <w:rFonts w:ascii="David" w:hAnsi="David" w:cs="David"/>
          <w:sz w:val="28"/>
          <w:szCs w:val="28"/>
        </w:rPr>
        <w:t>CARRIAGE  PAID</w:t>
      </w:r>
      <w:proofErr w:type="gramEnd"/>
      <w:r w:rsidRPr="00C53FC5">
        <w:rPr>
          <w:rFonts w:ascii="David" w:hAnsi="David" w:cs="David"/>
          <w:sz w:val="28"/>
          <w:szCs w:val="28"/>
        </w:rPr>
        <w:t xml:space="preserve">  TO </w:t>
      </w:r>
      <w:r w:rsidRPr="00C53FC5">
        <w:rPr>
          <w:rFonts w:ascii="David" w:hAnsi="David" w:cs="David"/>
          <w:b/>
          <w:bCs/>
          <w:sz w:val="28"/>
          <w:szCs w:val="28"/>
          <w:rtl/>
        </w:rPr>
        <w:t xml:space="preserve">( </w:t>
      </w:r>
      <w:r w:rsidRPr="00C53FC5">
        <w:rPr>
          <w:rFonts w:ascii="David" w:hAnsi="David" w:cs="David"/>
          <w:sz w:val="28"/>
          <w:szCs w:val="28"/>
          <w:rtl/>
        </w:rPr>
        <w:t>ציון  יעד  נקוב (נמל ימי, נמל תעופה)</w:t>
      </w:r>
      <w:r w:rsidRPr="00C53FC5">
        <w:rPr>
          <w:rFonts w:ascii="David" w:hAnsi="David" w:cs="David"/>
          <w:b/>
          <w:bCs/>
          <w:sz w:val="28"/>
          <w:szCs w:val="28"/>
          <w:rtl/>
        </w:rPr>
        <w:t xml:space="preserve"> </w:t>
      </w:r>
      <w:r w:rsidRPr="00C53FC5">
        <w:rPr>
          <w:rFonts w:ascii="David" w:hAnsi="David" w:cs="David"/>
          <w:sz w:val="28"/>
          <w:szCs w:val="28"/>
          <w:rtl/>
        </w:rPr>
        <w:t xml:space="preserve">במדינת היעד </w:t>
      </w:r>
      <w:r w:rsidRPr="00C53FC5">
        <w:rPr>
          <w:rFonts w:ascii="David" w:hAnsi="David" w:cs="David"/>
          <w:b/>
          <w:bCs/>
          <w:sz w:val="28"/>
          <w:szCs w:val="28"/>
          <w:rtl/>
        </w:rPr>
        <w:t>)</w:t>
      </w:r>
    </w:p>
    <w:p w:rsidR="00C53FC5" w:rsidRPr="00C53FC5" w:rsidRDefault="00C53FC5" w:rsidP="00C53FC5">
      <w:pPr>
        <w:jc w:val="center"/>
        <w:rPr>
          <w:rFonts w:ascii="David" w:hAnsi="David" w:cs="David"/>
          <w:sz w:val="28"/>
          <w:szCs w:val="28"/>
          <w:rtl/>
        </w:rPr>
      </w:pPr>
      <w:r w:rsidRPr="00C53FC5">
        <w:rPr>
          <w:rFonts w:ascii="David" w:hAnsi="David" w:cs="David"/>
          <w:sz w:val="28"/>
          <w:szCs w:val="28"/>
          <w:rtl/>
        </w:rPr>
        <w:t>מחיר הכולל את עלות הטובין, נשוא עסקת המכר, ועלות הובלתם, על חשבון המוכר, בכל אחד מאמצעי ההובלה עליו הסכימו הצדדים עד לנקודת המסירה המוסכמת במדינת היעד, טרם שחרורם ממכס.</w:t>
      </w:r>
    </w:p>
    <w:p w:rsidR="00C53FC5" w:rsidRPr="00E6005E" w:rsidRDefault="00C53FC5" w:rsidP="00C53FC5">
      <w:pPr>
        <w:pStyle w:val="21"/>
        <w:jc w:val="center"/>
        <w:rPr>
          <w:rFonts w:ascii="David" w:hAnsi="David" w:cs="David"/>
          <w:i/>
          <w:iCs/>
          <w:sz w:val="24"/>
          <w:szCs w:val="24"/>
        </w:rPr>
      </w:pPr>
      <w:r w:rsidRPr="00A50727">
        <w:rPr>
          <w:rFonts w:ascii="David" w:hAnsi="David" w:cs="David"/>
          <w:sz w:val="24"/>
          <w:szCs w:val="24"/>
        </w:rPr>
        <w:t xml:space="preserve">SELLER  DELIVERS  THE  GOODS  TO  A  CARRIER  </w:t>
      </w:r>
      <w:r w:rsidRPr="00A50727">
        <w:rPr>
          <w:rFonts w:ascii="David" w:hAnsi="David" w:cs="David"/>
          <w:b/>
          <w:bCs/>
          <w:sz w:val="24"/>
          <w:szCs w:val="24"/>
        </w:rPr>
        <w:t>NOMINATED  BY  THE  SELLER</w:t>
      </w:r>
      <w:r w:rsidRPr="00A50727">
        <w:rPr>
          <w:rFonts w:ascii="David" w:hAnsi="David" w:cs="David"/>
          <w:sz w:val="24"/>
          <w:szCs w:val="24"/>
        </w:rPr>
        <w:t xml:space="preserve">  WHO, IN  ADDITION, </w:t>
      </w:r>
      <w:r w:rsidRPr="00A50727">
        <w:rPr>
          <w:rFonts w:ascii="David" w:hAnsi="David" w:cs="David"/>
          <w:b/>
          <w:bCs/>
          <w:sz w:val="24"/>
          <w:szCs w:val="24"/>
        </w:rPr>
        <w:t xml:space="preserve">PAYS  THE  COST  OF  CARRIAGE  NECESSARY  TO BRING  </w:t>
      </w:r>
      <w:r w:rsidRPr="00E6005E">
        <w:rPr>
          <w:rFonts w:ascii="David" w:hAnsi="David" w:cs="David"/>
          <w:b/>
          <w:bCs/>
          <w:i/>
          <w:iCs/>
          <w:sz w:val="24"/>
          <w:szCs w:val="24"/>
        </w:rPr>
        <w:t>THE</w:t>
      </w:r>
      <w:r w:rsidRPr="00E6005E">
        <w:rPr>
          <w:rFonts w:ascii="David" w:hAnsi="David" w:cs="David"/>
          <w:i/>
          <w:iCs/>
          <w:sz w:val="24"/>
          <w:szCs w:val="24"/>
        </w:rPr>
        <w:t xml:space="preserve">  </w:t>
      </w:r>
      <w:r w:rsidRPr="00E6005E">
        <w:rPr>
          <w:rFonts w:ascii="David" w:hAnsi="David" w:cs="David"/>
          <w:b/>
          <w:bCs/>
          <w:i/>
          <w:iCs/>
          <w:sz w:val="24"/>
          <w:szCs w:val="24"/>
        </w:rPr>
        <w:t>GOODS  TO  THE  NAMED  DESTINATION.</w:t>
      </w:r>
    </w:p>
    <w:p w:rsidR="00E6005E" w:rsidRDefault="00E6005E" w:rsidP="00C53FC5">
      <w:pPr>
        <w:pStyle w:val="21"/>
        <w:jc w:val="center"/>
        <w:rPr>
          <w:sz w:val="20"/>
          <w:szCs w:val="20"/>
        </w:rPr>
      </w:pPr>
    </w:p>
    <w:p w:rsidR="00E6005E" w:rsidRDefault="00E6005E" w:rsidP="00C53FC5">
      <w:pPr>
        <w:pStyle w:val="21"/>
        <w:jc w:val="center"/>
        <w:rPr>
          <w:sz w:val="20"/>
          <w:szCs w:val="20"/>
        </w:rPr>
      </w:pPr>
    </w:p>
    <w:p w:rsidR="00C53FC5" w:rsidRPr="00C53FC5" w:rsidRDefault="007568C2" w:rsidP="00C53FC5">
      <w:pPr>
        <w:pStyle w:val="21"/>
        <w:jc w:val="center"/>
        <w:rPr>
          <w:sz w:val="20"/>
          <w:szCs w:val="20"/>
        </w:rPr>
      </w:pPr>
      <w:r w:rsidRPr="007568C2">
        <w:rPr>
          <w:rFonts w:cs="Arial"/>
          <w:szCs w:val="24"/>
        </w:rPr>
        <w:lastRenderedPageBreak/>
        <w:pict>
          <v:shape id="_x0000_s1038" type="#_x0000_t61" style="position:absolute;left:0;text-align:left;margin-left:112.5pt;margin-top:13pt;width:373.5pt;height:195.5pt;z-index:251676672;mso-position-horizontal-relative:page" o:allowincell="f" adj="11320,11236">
            <v:textbox>
              <w:txbxContent>
                <w:p w:rsidR="005427D1" w:rsidRPr="003A0BFB" w:rsidRDefault="005427D1" w:rsidP="0005669C">
                  <w:pPr>
                    <w:pStyle w:val="8"/>
                    <w:bidi/>
                    <w:rPr>
                      <w:rFonts w:ascii="David" w:hAnsi="David" w:cs="David"/>
                      <w:color w:val="auto"/>
                      <w:sz w:val="28"/>
                      <w:szCs w:val="28"/>
                      <w:rtl/>
                    </w:rPr>
                  </w:pPr>
                  <w:r w:rsidRPr="003A0BFB">
                    <w:rPr>
                      <w:rFonts w:ascii="David" w:hAnsi="David" w:cs="David"/>
                      <w:color w:val="auto"/>
                      <w:sz w:val="28"/>
                      <w:szCs w:val="28"/>
                      <w:rtl/>
                    </w:rPr>
                    <w:t>נקודות קריטיות</w:t>
                  </w:r>
                </w:p>
                <w:p w:rsidR="005427D1" w:rsidRPr="0005669C" w:rsidRDefault="005427D1" w:rsidP="0005669C">
                  <w:pPr>
                    <w:bidi/>
                    <w:jc w:val="center"/>
                    <w:rPr>
                      <w:rFonts w:ascii="David" w:hAnsi="David" w:cs="David"/>
                      <w:b/>
                      <w:bCs/>
                      <w:sz w:val="28"/>
                      <w:szCs w:val="28"/>
                      <w:rtl/>
                    </w:rPr>
                  </w:pPr>
                  <w:r w:rsidRPr="0005669C">
                    <w:rPr>
                      <w:rFonts w:ascii="David" w:hAnsi="David" w:cs="David"/>
                      <w:b/>
                      <w:bCs/>
                      <w:sz w:val="28"/>
                      <w:szCs w:val="28"/>
                      <w:rtl/>
                    </w:rPr>
                    <w:t xml:space="preserve">סיכון ( </w:t>
                  </w:r>
                  <w:r w:rsidRPr="0005669C">
                    <w:rPr>
                      <w:rFonts w:ascii="David" w:hAnsi="David" w:cs="David"/>
                      <w:b/>
                      <w:bCs/>
                      <w:sz w:val="24"/>
                      <w:szCs w:val="24"/>
                    </w:rPr>
                    <w:t>RISK</w:t>
                  </w:r>
                  <w:r w:rsidRPr="0005669C">
                    <w:rPr>
                      <w:rFonts w:ascii="David" w:hAnsi="David" w:cs="David"/>
                      <w:b/>
                      <w:bCs/>
                      <w:sz w:val="24"/>
                      <w:szCs w:val="24"/>
                      <w:rtl/>
                    </w:rPr>
                    <w:t xml:space="preserve"> </w:t>
                  </w:r>
                  <w:r w:rsidRPr="0005669C">
                    <w:rPr>
                      <w:rFonts w:ascii="David" w:hAnsi="David" w:cs="David"/>
                      <w:b/>
                      <w:bCs/>
                      <w:sz w:val="28"/>
                      <w:szCs w:val="28"/>
                      <w:rtl/>
                    </w:rPr>
                    <w:t>) עובר ממוכר לקונה עם מסירת הטובין, במדינת המוצ</w:t>
                  </w:r>
                  <w:r>
                    <w:rPr>
                      <w:rFonts w:ascii="David" w:hAnsi="David" w:cs="David"/>
                      <w:b/>
                      <w:bCs/>
                      <w:sz w:val="28"/>
                      <w:szCs w:val="28"/>
                      <w:rtl/>
                    </w:rPr>
                    <w:t xml:space="preserve">א, לחזקתו של המוביל הבינלאומי </w:t>
                  </w:r>
                  <w:r w:rsidRPr="0005669C">
                    <w:rPr>
                      <w:rFonts w:ascii="David" w:hAnsi="David" w:cs="David"/>
                      <w:b/>
                      <w:bCs/>
                      <w:sz w:val="28"/>
                      <w:szCs w:val="28"/>
                      <w:rtl/>
                    </w:rPr>
                    <w:t>אותו בחר ועמו התקשר המוכר לצורך הובלת הטובין לנקודת מסירה מוסכמת במדינת היעד.</w:t>
                  </w:r>
                </w:p>
                <w:p w:rsidR="005427D1" w:rsidRPr="0005669C" w:rsidRDefault="005427D1" w:rsidP="00353530">
                  <w:pPr>
                    <w:bidi/>
                    <w:jc w:val="center"/>
                    <w:rPr>
                      <w:rFonts w:ascii="David" w:hAnsi="David" w:cs="David"/>
                      <w:b/>
                      <w:bCs/>
                      <w:sz w:val="28"/>
                      <w:szCs w:val="28"/>
                      <w:rtl/>
                    </w:rPr>
                  </w:pPr>
                  <w:r w:rsidRPr="0005669C">
                    <w:rPr>
                      <w:rFonts w:ascii="David" w:hAnsi="David" w:cs="David"/>
                      <w:b/>
                      <w:bCs/>
                      <w:sz w:val="28"/>
                      <w:szCs w:val="28"/>
                      <w:rtl/>
                    </w:rPr>
                    <w:t>נטל ההוצאות (</w:t>
                  </w:r>
                  <w:r w:rsidRPr="00353530">
                    <w:rPr>
                      <w:rFonts w:ascii="David" w:hAnsi="David" w:cs="David"/>
                      <w:b/>
                      <w:bCs/>
                      <w:sz w:val="24"/>
                      <w:szCs w:val="24"/>
                    </w:rPr>
                    <w:t>COSTS</w:t>
                  </w:r>
                  <w:r w:rsidRPr="0005669C">
                    <w:rPr>
                      <w:rFonts w:ascii="David" w:hAnsi="David" w:cs="David"/>
                      <w:b/>
                      <w:bCs/>
                      <w:sz w:val="28"/>
                      <w:szCs w:val="28"/>
                    </w:rPr>
                    <w:t xml:space="preserve"> </w:t>
                  </w:r>
                  <w:r>
                    <w:rPr>
                      <w:rFonts w:ascii="David" w:hAnsi="David" w:cs="David"/>
                      <w:b/>
                      <w:bCs/>
                      <w:sz w:val="28"/>
                      <w:szCs w:val="28"/>
                      <w:rtl/>
                    </w:rPr>
                    <w:t xml:space="preserve">) ונטל האחריות </w:t>
                  </w:r>
                  <w:r w:rsidRPr="0005669C">
                    <w:rPr>
                      <w:rFonts w:ascii="David" w:hAnsi="David" w:cs="David"/>
                      <w:b/>
                      <w:bCs/>
                      <w:sz w:val="28"/>
                      <w:szCs w:val="28"/>
                      <w:rtl/>
                    </w:rPr>
                    <w:t>עוברים ממוכר לקונה עם הגעת הטובין למקום נקוב ( מסוף, נמל ) במדינת היעד טרם שחרורם ממכס.</w:t>
                  </w:r>
                </w:p>
                <w:p w:rsidR="005427D1" w:rsidRDefault="005427D1" w:rsidP="00C53FC5">
                  <w:pPr>
                    <w:jc w:val="center"/>
                    <w:rPr>
                      <w:rFonts w:cs="Arial"/>
                      <w:b/>
                      <w:bCs/>
                      <w:rtl/>
                    </w:rPr>
                  </w:pPr>
                  <w:r>
                    <w:rPr>
                      <w:rFonts w:cs="Arial"/>
                      <w:b/>
                      <w:bCs/>
                    </w:rPr>
                    <w:t>--------------------------------</w:t>
                  </w:r>
                </w:p>
                <w:p w:rsidR="005427D1" w:rsidRPr="00FE3096" w:rsidRDefault="005427D1" w:rsidP="0005669C">
                  <w:pPr>
                    <w:jc w:val="center"/>
                    <w:rPr>
                      <w:rFonts w:ascii="David" w:hAnsi="David" w:cs="David"/>
                      <w:sz w:val="28"/>
                      <w:szCs w:val="28"/>
                    </w:rPr>
                  </w:pPr>
                  <w:r w:rsidRPr="00FE3096">
                    <w:rPr>
                      <w:rFonts w:ascii="David" w:hAnsi="David" w:cs="David"/>
                      <w:b/>
                      <w:bCs/>
                      <w:sz w:val="28"/>
                      <w:szCs w:val="28"/>
                    </w:rPr>
                    <w:t xml:space="preserve">CPT= FCA </w:t>
                  </w:r>
                  <w:r w:rsidRPr="00FE3096">
                    <w:rPr>
                      <w:rFonts w:ascii="David" w:hAnsi="David" w:cs="David"/>
                      <w:b/>
                      <w:bCs/>
                      <w:sz w:val="28"/>
                      <w:szCs w:val="28"/>
                      <w:rtl/>
                    </w:rPr>
                    <w:t xml:space="preserve">+ </w:t>
                  </w:r>
                  <w:r w:rsidRPr="00FE3096">
                    <w:rPr>
                      <w:rFonts w:ascii="David" w:hAnsi="David" w:cs="David"/>
                      <w:b/>
                      <w:bCs/>
                      <w:sz w:val="28"/>
                      <w:szCs w:val="28"/>
                    </w:rPr>
                    <w:t xml:space="preserve"> </w:t>
                  </w:r>
                  <w:r>
                    <w:rPr>
                      <w:rFonts w:ascii="David" w:hAnsi="David" w:cs="David"/>
                      <w:b/>
                      <w:bCs/>
                      <w:sz w:val="28"/>
                      <w:szCs w:val="28"/>
                    </w:rPr>
                    <w:t xml:space="preserve"> </w:t>
                  </w:r>
                  <w:r w:rsidRPr="00FE3096">
                    <w:rPr>
                      <w:rFonts w:ascii="David" w:hAnsi="David" w:cs="David"/>
                      <w:b/>
                      <w:bCs/>
                      <w:sz w:val="28"/>
                      <w:szCs w:val="28"/>
                    </w:rPr>
                    <w:t>FREIGHT TO DESTINATION</w:t>
                  </w:r>
                </w:p>
              </w:txbxContent>
            </v:textbox>
            <w10:wrap anchorx="page"/>
          </v:shape>
        </w:pict>
      </w:r>
    </w:p>
    <w:p w:rsidR="00C53FC5" w:rsidRDefault="00C53FC5" w:rsidP="00C53FC5">
      <w:pPr>
        <w:rPr>
          <w:rFonts w:cs="Arial"/>
          <w:szCs w:val="24"/>
          <w:rtl/>
        </w:rPr>
      </w:pPr>
    </w:p>
    <w:p w:rsidR="00C53FC5" w:rsidRDefault="00C53FC5" w:rsidP="00C53FC5">
      <w:pPr>
        <w:rPr>
          <w:rFonts w:cs="Arial"/>
          <w:szCs w:val="24"/>
          <w:rtl/>
        </w:rPr>
      </w:pPr>
    </w:p>
    <w:p w:rsidR="00C53FC5" w:rsidRDefault="00C53FC5" w:rsidP="00C53FC5">
      <w:pPr>
        <w:rPr>
          <w:rFonts w:cs="Arial"/>
          <w:szCs w:val="24"/>
          <w:rtl/>
        </w:rPr>
      </w:pPr>
    </w:p>
    <w:p w:rsidR="00C53FC5" w:rsidRDefault="00C53FC5" w:rsidP="00C53FC5">
      <w:pPr>
        <w:rPr>
          <w:rFonts w:cs="Arial"/>
          <w:szCs w:val="24"/>
          <w:rtl/>
        </w:rPr>
      </w:pPr>
    </w:p>
    <w:p w:rsidR="00C53FC5" w:rsidRDefault="00C53FC5" w:rsidP="00C53FC5">
      <w:pPr>
        <w:rPr>
          <w:rFonts w:cs="Arial"/>
          <w:szCs w:val="24"/>
          <w:rtl/>
        </w:rPr>
      </w:pPr>
    </w:p>
    <w:p w:rsidR="00C53FC5" w:rsidRDefault="00C53FC5" w:rsidP="00C53FC5">
      <w:pPr>
        <w:rPr>
          <w:rFonts w:cs="Arial"/>
          <w:szCs w:val="24"/>
          <w:rtl/>
        </w:rPr>
      </w:pPr>
    </w:p>
    <w:p w:rsidR="00C53FC5" w:rsidRDefault="00C53FC5" w:rsidP="00C53FC5">
      <w:pPr>
        <w:rPr>
          <w:rFonts w:cs="Arial"/>
          <w:szCs w:val="24"/>
          <w:rtl/>
        </w:rPr>
      </w:pPr>
    </w:p>
    <w:p w:rsidR="00C53FC5" w:rsidRDefault="00C53FC5" w:rsidP="00C53FC5">
      <w:pPr>
        <w:rPr>
          <w:rFonts w:cs="Arial"/>
          <w:szCs w:val="24"/>
          <w:rtl/>
        </w:rPr>
      </w:pPr>
    </w:p>
    <w:p w:rsidR="00C53FC5" w:rsidRDefault="007568C2" w:rsidP="00C53FC5">
      <w:pPr>
        <w:rPr>
          <w:rFonts w:cs="Arial"/>
          <w:szCs w:val="24"/>
          <w:rtl/>
        </w:rPr>
      </w:pPr>
      <w:r>
        <w:rPr>
          <w:rFonts w:cs="Arial"/>
          <w:szCs w:val="24"/>
          <w:rtl/>
        </w:rPr>
        <w:pict>
          <v:shape id="_x0000_s1039" type="#_x0000_t61" style="position:absolute;margin-left:100.8pt;margin-top:11.55pt;width:208.8pt;height:388.4pt;z-index:251677696;mso-position-horizontal-relative:page" o:allowincell="f" adj="10428,2286">
            <v:textbox>
              <w:txbxContent>
                <w:p w:rsidR="005427D1" w:rsidRDefault="005427D1" w:rsidP="008C64F8">
                  <w:pPr>
                    <w:pStyle w:val="8"/>
                    <w:bidi/>
                    <w:rPr>
                      <w:rFonts w:ascii="David" w:hAnsi="David" w:cs="David"/>
                      <w:sz w:val="28"/>
                      <w:szCs w:val="28"/>
                      <w:rtl/>
                    </w:rPr>
                  </w:pPr>
                  <w:r w:rsidRPr="008C64F8">
                    <w:rPr>
                      <w:rFonts w:ascii="David" w:hAnsi="David" w:cs="David"/>
                      <w:sz w:val="28"/>
                      <w:szCs w:val="28"/>
                      <w:rtl/>
                    </w:rPr>
                    <w:t>פעולות באחריות הקונה</w:t>
                  </w:r>
                  <w:r>
                    <w:rPr>
                      <w:rFonts w:ascii="David" w:hAnsi="David" w:cs="David" w:hint="cs"/>
                      <w:sz w:val="28"/>
                      <w:szCs w:val="28"/>
                      <w:rtl/>
                    </w:rPr>
                    <w:t>:</w:t>
                  </w:r>
                </w:p>
                <w:p w:rsidR="005427D1" w:rsidRPr="008C64F8" w:rsidRDefault="005427D1" w:rsidP="008C64F8">
                  <w:pPr>
                    <w:bidi/>
                    <w:rPr>
                      <w:rtl/>
                    </w:rPr>
                  </w:pPr>
                </w:p>
                <w:p w:rsidR="005427D1" w:rsidRPr="008C64F8" w:rsidRDefault="005427D1" w:rsidP="008C64F8">
                  <w:pPr>
                    <w:numPr>
                      <w:ilvl w:val="0"/>
                      <w:numId w:val="31"/>
                    </w:numPr>
                    <w:bidi/>
                    <w:spacing w:after="0" w:line="240" w:lineRule="auto"/>
                    <w:ind w:right="0"/>
                    <w:rPr>
                      <w:rFonts w:ascii="David" w:hAnsi="David" w:cs="David"/>
                      <w:sz w:val="28"/>
                      <w:szCs w:val="28"/>
                      <w:rtl/>
                    </w:rPr>
                  </w:pPr>
                  <w:r w:rsidRPr="008C64F8">
                    <w:rPr>
                      <w:rFonts w:ascii="David" w:hAnsi="David" w:cs="David"/>
                      <w:sz w:val="28"/>
                      <w:szCs w:val="28"/>
                      <w:rtl/>
                    </w:rPr>
                    <w:t>לשאת בנטל הסיכון בטובין, נשוא עסקת המכר, מהשלב שבו נמסרו הטובין לחזקת המוביל הבינלאומי במדינת היצוא.</w:t>
                  </w:r>
                </w:p>
                <w:p w:rsidR="005427D1" w:rsidRPr="008C64F8" w:rsidRDefault="005427D1" w:rsidP="008C64F8">
                  <w:pPr>
                    <w:bidi/>
                    <w:rPr>
                      <w:rFonts w:ascii="David" w:hAnsi="David" w:cs="David"/>
                      <w:sz w:val="28"/>
                      <w:szCs w:val="28"/>
                      <w:rtl/>
                    </w:rPr>
                  </w:pPr>
                </w:p>
                <w:p w:rsidR="005427D1" w:rsidRPr="008C64F8" w:rsidRDefault="005427D1" w:rsidP="008C64F8">
                  <w:pPr>
                    <w:numPr>
                      <w:ilvl w:val="0"/>
                      <w:numId w:val="31"/>
                    </w:numPr>
                    <w:bidi/>
                    <w:spacing w:after="0" w:line="240" w:lineRule="auto"/>
                    <w:ind w:right="0"/>
                    <w:rPr>
                      <w:rFonts w:ascii="David" w:hAnsi="David" w:cs="David"/>
                      <w:sz w:val="28"/>
                      <w:szCs w:val="28"/>
                      <w:rtl/>
                    </w:rPr>
                  </w:pPr>
                  <w:r w:rsidRPr="008C64F8">
                    <w:rPr>
                      <w:rFonts w:ascii="David" w:hAnsi="David" w:cs="David"/>
                      <w:sz w:val="28"/>
                      <w:szCs w:val="28"/>
                      <w:rtl/>
                    </w:rPr>
                    <w:t>עם הגעת הטובין למקום הנקוב במדינת היעד, לקבל הטובין מידי המוביל הבינלאומי.</w:t>
                  </w:r>
                </w:p>
                <w:p w:rsidR="005427D1" w:rsidRPr="008C64F8" w:rsidRDefault="005427D1" w:rsidP="008C64F8">
                  <w:pPr>
                    <w:bidi/>
                    <w:rPr>
                      <w:rFonts w:ascii="David" w:hAnsi="David" w:cs="David"/>
                      <w:sz w:val="28"/>
                      <w:szCs w:val="28"/>
                      <w:rtl/>
                    </w:rPr>
                  </w:pPr>
                </w:p>
                <w:p w:rsidR="005427D1" w:rsidRPr="008C64F8" w:rsidRDefault="005427D1" w:rsidP="008C64F8">
                  <w:pPr>
                    <w:numPr>
                      <w:ilvl w:val="0"/>
                      <w:numId w:val="31"/>
                    </w:numPr>
                    <w:bidi/>
                    <w:spacing w:after="0" w:line="240" w:lineRule="auto"/>
                    <w:ind w:right="0"/>
                    <w:rPr>
                      <w:rFonts w:ascii="David" w:hAnsi="David" w:cs="David"/>
                      <w:sz w:val="28"/>
                      <w:szCs w:val="28"/>
                      <w:rtl/>
                    </w:rPr>
                  </w:pPr>
                  <w:r w:rsidRPr="008C64F8">
                    <w:rPr>
                      <w:rFonts w:ascii="David" w:hAnsi="David" w:cs="David"/>
                      <w:sz w:val="28"/>
                      <w:szCs w:val="28"/>
                      <w:rtl/>
                    </w:rPr>
                    <w:t>לשאת בנטל עלויות  המסוף ( ימי או אווירי ) או הנמל במדינת היעד.</w:t>
                  </w:r>
                </w:p>
                <w:p w:rsidR="005427D1" w:rsidRPr="008C64F8" w:rsidRDefault="005427D1" w:rsidP="008C64F8">
                  <w:pPr>
                    <w:bidi/>
                    <w:rPr>
                      <w:rFonts w:ascii="David" w:hAnsi="David" w:cs="David"/>
                      <w:sz w:val="28"/>
                      <w:szCs w:val="28"/>
                      <w:rtl/>
                    </w:rPr>
                  </w:pPr>
                </w:p>
                <w:p w:rsidR="005427D1" w:rsidRPr="008C64F8" w:rsidRDefault="005427D1" w:rsidP="008C64F8">
                  <w:pPr>
                    <w:numPr>
                      <w:ilvl w:val="0"/>
                      <w:numId w:val="31"/>
                    </w:numPr>
                    <w:bidi/>
                    <w:spacing w:after="0" w:line="240" w:lineRule="auto"/>
                    <w:ind w:right="0"/>
                    <w:rPr>
                      <w:rFonts w:ascii="David" w:hAnsi="David" w:cs="David"/>
                      <w:sz w:val="28"/>
                      <w:szCs w:val="28"/>
                      <w:rtl/>
                    </w:rPr>
                  </w:pPr>
                  <w:r w:rsidRPr="008C64F8">
                    <w:rPr>
                      <w:rFonts w:ascii="David" w:hAnsi="David" w:cs="David"/>
                      <w:sz w:val="28"/>
                      <w:szCs w:val="28"/>
                      <w:rtl/>
                    </w:rPr>
                    <w:t>לבצע את כל הפעולות הנדרשות לצורך התרת הטובין מרשות המכס במדינת היבוא, לרבות השגת ר</w:t>
                  </w:r>
                  <w:r>
                    <w:rPr>
                      <w:rFonts w:ascii="David" w:hAnsi="David" w:cs="David" w:hint="cs"/>
                      <w:sz w:val="28"/>
                      <w:szCs w:val="28"/>
                      <w:rtl/>
                    </w:rPr>
                    <w:t>י</w:t>
                  </w:r>
                  <w:r w:rsidRPr="008C64F8">
                    <w:rPr>
                      <w:rFonts w:ascii="David" w:hAnsi="David" w:cs="David"/>
                      <w:sz w:val="28"/>
                      <w:szCs w:val="28"/>
                      <w:rtl/>
                    </w:rPr>
                    <w:t>שיונות או אישורי יבוא על פי דיני מדינת היבוא.</w:t>
                  </w:r>
                </w:p>
                <w:p w:rsidR="005427D1" w:rsidRPr="008C64F8" w:rsidRDefault="005427D1" w:rsidP="008C64F8">
                  <w:pPr>
                    <w:bidi/>
                    <w:rPr>
                      <w:rFonts w:ascii="David" w:hAnsi="David" w:cs="David"/>
                      <w:sz w:val="28"/>
                      <w:szCs w:val="28"/>
                    </w:rPr>
                  </w:pPr>
                </w:p>
              </w:txbxContent>
            </v:textbox>
            <w10:wrap anchorx="page"/>
          </v:shape>
        </w:pict>
      </w:r>
      <w:r>
        <w:rPr>
          <w:rFonts w:cs="Arial"/>
          <w:szCs w:val="24"/>
          <w:rtl/>
        </w:rPr>
        <w:pict>
          <v:shape id="_x0000_s1040" type="#_x0000_t61" style="position:absolute;margin-left:316.8pt;margin-top:11.55pt;width:201.6pt;height:388.4pt;z-index:251678720;mso-position-horizontal-relative:page" o:allowincell="f" adj="7425,2286">
            <v:textbox>
              <w:txbxContent>
                <w:p w:rsidR="005427D1" w:rsidRDefault="005427D1" w:rsidP="008C64F8">
                  <w:pPr>
                    <w:pStyle w:val="8"/>
                    <w:bidi/>
                    <w:rPr>
                      <w:rFonts w:ascii="David" w:hAnsi="David" w:cs="David"/>
                      <w:sz w:val="28"/>
                      <w:szCs w:val="28"/>
                      <w:rtl/>
                    </w:rPr>
                  </w:pPr>
                  <w:r w:rsidRPr="008C64F8">
                    <w:rPr>
                      <w:rFonts w:ascii="David" w:hAnsi="David" w:cs="David"/>
                      <w:sz w:val="28"/>
                      <w:szCs w:val="28"/>
                      <w:rtl/>
                    </w:rPr>
                    <w:t>פעולות באחריות המוכר</w:t>
                  </w:r>
                  <w:r>
                    <w:rPr>
                      <w:rFonts w:ascii="David" w:hAnsi="David" w:cs="David" w:hint="cs"/>
                      <w:sz w:val="28"/>
                      <w:szCs w:val="28"/>
                      <w:rtl/>
                    </w:rPr>
                    <w:pgNum/>
                  </w:r>
                  <w:r>
                    <w:rPr>
                      <w:rFonts w:ascii="David" w:hAnsi="David" w:cs="David" w:hint="cs"/>
                      <w:sz w:val="28"/>
                      <w:szCs w:val="28"/>
                      <w:rtl/>
                    </w:rPr>
                    <w:pgNum/>
                  </w:r>
                  <w:r>
                    <w:rPr>
                      <w:rFonts w:ascii="David" w:hAnsi="David" w:cs="David" w:hint="cs"/>
                      <w:sz w:val="28"/>
                      <w:szCs w:val="28"/>
                      <w:rtl/>
                    </w:rPr>
                    <w:t>:</w:t>
                  </w:r>
                </w:p>
                <w:p w:rsidR="005427D1" w:rsidRPr="008C64F8" w:rsidRDefault="005427D1" w:rsidP="008C64F8">
                  <w:pPr>
                    <w:bidi/>
                    <w:rPr>
                      <w:rtl/>
                    </w:rPr>
                  </w:pPr>
                </w:p>
                <w:p w:rsidR="005427D1" w:rsidRPr="008C64F8" w:rsidRDefault="005427D1" w:rsidP="008C64F8">
                  <w:pPr>
                    <w:numPr>
                      <w:ilvl w:val="0"/>
                      <w:numId w:val="30"/>
                    </w:numPr>
                    <w:bidi/>
                    <w:spacing w:after="0" w:line="240" w:lineRule="auto"/>
                    <w:ind w:right="0"/>
                    <w:rPr>
                      <w:rFonts w:ascii="David" w:hAnsi="David" w:cs="David"/>
                      <w:sz w:val="28"/>
                      <w:szCs w:val="28"/>
                      <w:rtl/>
                    </w:rPr>
                  </w:pPr>
                  <w:r w:rsidRPr="008C64F8">
                    <w:rPr>
                      <w:rFonts w:ascii="David" w:hAnsi="David" w:cs="David"/>
                      <w:sz w:val="28"/>
                      <w:szCs w:val="28"/>
                      <w:rtl/>
                    </w:rPr>
                    <w:t>להתקשר חוזית עם מוביל בינלאומי לצורך ביצוע הובלת הטובין, נשוא עסקת המכר, ליעד מוסכם במדינת היבוא.</w:t>
                  </w:r>
                </w:p>
                <w:p w:rsidR="005427D1" w:rsidRPr="008C64F8" w:rsidRDefault="005427D1" w:rsidP="008C64F8">
                  <w:pPr>
                    <w:bidi/>
                    <w:rPr>
                      <w:rFonts w:ascii="David" w:hAnsi="David" w:cs="David"/>
                      <w:b/>
                      <w:bCs/>
                      <w:sz w:val="28"/>
                      <w:szCs w:val="28"/>
                      <w:u w:val="single"/>
                      <w:rtl/>
                    </w:rPr>
                  </w:pPr>
                  <w:r w:rsidRPr="008C64F8">
                    <w:rPr>
                      <w:rFonts w:ascii="David" w:hAnsi="David" w:cs="David"/>
                      <w:sz w:val="28"/>
                      <w:szCs w:val="28"/>
                      <w:rtl/>
                    </w:rPr>
                    <w:t xml:space="preserve">      </w:t>
                  </w:r>
                  <w:r w:rsidRPr="008C64F8">
                    <w:rPr>
                      <w:rFonts w:ascii="David" w:hAnsi="David" w:cs="David"/>
                      <w:b/>
                      <w:bCs/>
                      <w:sz w:val="28"/>
                      <w:szCs w:val="28"/>
                      <w:u w:val="single"/>
                      <w:rtl/>
                    </w:rPr>
                    <w:t xml:space="preserve">מוביל </w:t>
                  </w:r>
                  <w:r w:rsidRPr="008C64F8">
                    <w:rPr>
                      <w:rFonts w:ascii="David" w:hAnsi="David" w:cs="David"/>
                      <w:b/>
                      <w:bCs/>
                      <w:sz w:val="28"/>
                      <w:szCs w:val="28"/>
                      <w:u w:val="single"/>
                    </w:rPr>
                    <w:t>–</w:t>
                  </w:r>
                  <w:r w:rsidRPr="008C64F8">
                    <w:rPr>
                      <w:rFonts w:ascii="David" w:hAnsi="David" w:cs="David"/>
                      <w:b/>
                      <w:bCs/>
                      <w:sz w:val="28"/>
                      <w:szCs w:val="28"/>
                      <w:u w:val="single"/>
                      <w:rtl/>
                    </w:rPr>
                    <w:t xml:space="preserve"> חברת ספנות, תעופה או משלח </w:t>
                  </w:r>
                </w:p>
                <w:p w:rsidR="005427D1" w:rsidRPr="008C64F8" w:rsidRDefault="005427D1" w:rsidP="008C64F8">
                  <w:pPr>
                    <w:bidi/>
                    <w:rPr>
                      <w:rFonts w:ascii="David" w:hAnsi="David" w:cs="David"/>
                      <w:sz w:val="28"/>
                      <w:szCs w:val="28"/>
                      <w:rtl/>
                    </w:rPr>
                  </w:pPr>
                  <w:r w:rsidRPr="008C64F8">
                    <w:rPr>
                      <w:rFonts w:ascii="David" w:hAnsi="David" w:cs="David"/>
                      <w:b/>
                      <w:bCs/>
                      <w:sz w:val="28"/>
                      <w:szCs w:val="28"/>
                      <w:rtl/>
                    </w:rPr>
                    <w:t xml:space="preserve">      </w:t>
                  </w:r>
                  <w:r w:rsidRPr="008C64F8">
                    <w:rPr>
                      <w:rFonts w:ascii="David" w:hAnsi="David" w:cs="David"/>
                      <w:b/>
                      <w:bCs/>
                      <w:sz w:val="28"/>
                      <w:szCs w:val="28"/>
                      <w:u w:val="single"/>
                      <w:rtl/>
                    </w:rPr>
                    <w:t>בינלאומי.</w:t>
                  </w:r>
                </w:p>
                <w:p w:rsidR="005427D1" w:rsidRPr="008C64F8" w:rsidRDefault="005427D1" w:rsidP="008C64F8">
                  <w:pPr>
                    <w:numPr>
                      <w:ilvl w:val="0"/>
                      <w:numId w:val="30"/>
                    </w:numPr>
                    <w:bidi/>
                    <w:spacing w:after="0" w:line="240" w:lineRule="auto"/>
                    <w:ind w:right="0"/>
                    <w:rPr>
                      <w:rFonts w:ascii="David" w:hAnsi="David" w:cs="David"/>
                      <w:sz w:val="28"/>
                      <w:szCs w:val="28"/>
                      <w:rtl/>
                    </w:rPr>
                  </w:pPr>
                  <w:r w:rsidRPr="008C64F8">
                    <w:rPr>
                      <w:rFonts w:ascii="David" w:hAnsi="David" w:cs="David"/>
                      <w:sz w:val="28"/>
                      <w:szCs w:val="28"/>
                      <w:rtl/>
                    </w:rPr>
                    <w:t>למסור הטובין לחזקת המוביל הבינלאומי במקום בו נוהג המוביל לקבל טובין להובלה.</w:t>
                  </w:r>
                </w:p>
                <w:p w:rsidR="005427D1" w:rsidRPr="008C64F8" w:rsidRDefault="005427D1" w:rsidP="008C64F8">
                  <w:pPr>
                    <w:numPr>
                      <w:ilvl w:val="0"/>
                      <w:numId w:val="30"/>
                    </w:numPr>
                    <w:bidi/>
                    <w:spacing w:after="0" w:line="240" w:lineRule="auto"/>
                    <w:ind w:right="0"/>
                    <w:rPr>
                      <w:rFonts w:ascii="David" w:hAnsi="David" w:cs="David"/>
                      <w:sz w:val="28"/>
                      <w:szCs w:val="28"/>
                      <w:rtl/>
                    </w:rPr>
                  </w:pPr>
                  <w:r w:rsidRPr="008C64F8">
                    <w:rPr>
                      <w:rFonts w:ascii="David" w:hAnsi="David" w:cs="David"/>
                      <w:sz w:val="28"/>
                      <w:szCs w:val="28"/>
                      <w:rtl/>
                    </w:rPr>
                    <w:t>לשאת בנטל התשלום בגין הובלת הטובין ליעד המוסכם במדינת היבוא.</w:t>
                  </w:r>
                </w:p>
                <w:p w:rsidR="005427D1" w:rsidRPr="008C64F8" w:rsidRDefault="005427D1" w:rsidP="008C64F8">
                  <w:pPr>
                    <w:numPr>
                      <w:ilvl w:val="0"/>
                      <w:numId w:val="30"/>
                    </w:numPr>
                    <w:bidi/>
                    <w:spacing w:after="0" w:line="240" w:lineRule="auto"/>
                    <w:ind w:right="0"/>
                    <w:rPr>
                      <w:rFonts w:ascii="David" w:hAnsi="David" w:cs="David"/>
                      <w:sz w:val="28"/>
                      <w:szCs w:val="28"/>
                      <w:rtl/>
                    </w:rPr>
                  </w:pPr>
                  <w:r w:rsidRPr="008C64F8">
                    <w:rPr>
                      <w:rFonts w:ascii="David" w:hAnsi="David" w:cs="David"/>
                      <w:sz w:val="28"/>
                      <w:szCs w:val="28"/>
                      <w:rtl/>
                    </w:rPr>
                    <w:t xml:space="preserve">המצאת אסמכתא דוקומנטרית לקונה בדבר מסירת הטובין למוביל הבינלאומי </w:t>
                  </w:r>
                  <w:r w:rsidRPr="008C64F8">
                    <w:rPr>
                      <w:rFonts w:ascii="David" w:hAnsi="David" w:cs="David"/>
                      <w:sz w:val="28"/>
                      <w:szCs w:val="28"/>
                    </w:rPr>
                    <w:t>–</w:t>
                  </w:r>
                  <w:r w:rsidRPr="008C64F8">
                    <w:rPr>
                      <w:rFonts w:ascii="David" w:hAnsi="David" w:cs="David"/>
                      <w:sz w:val="28"/>
                      <w:szCs w:val="28"/>
                      <w:rtl/>
                    </w:rPr>
                    <w:t xml:space="preserve"> שטר מטען ימי, אווירי או שטר מטען אותו הנפיק משלח בינלאומי.</w:t>
                  </w:r>
                </w:p>
                <w:p w:rsidR="005427D1" w:rsidRPr="008C64F8" w:rsidRDefault="005427D1" w:rsidP="008C64F8">
                  <w:pPr>
                    <w:numPr>
                      <w:ilvl w:val="0"/>
                      <w:numId w:val="30"/>
                    </w:numPr>
                    <w:bidi/>
                    <w:spacing w:after="0" w:line="240" w:lineRule="auto"/>
                    <w:ind w:right="0"/>
                    <w:rPr>
                      <w:rFonts w:ascii="David" w:hAnsi="David" w:cs="David"/>
                      <w:sz w:val="28"/>
                      <w:szCs w:val="28"/>
                      <w:rtl/>
                    </w:rPr>
                  </w:pPr>
                  <w:r w:rsidRPr="008C64F8">
                    <w:rPr>
                      <w:rFonts w:ascii="David" w:hAnsi="David" w:cs="David"/>
                      <w:sz w:val="28"/>
                      <w:szCs w:val="28"/>
                      <w:rtl/>
                    </w:rPr>
                    <w:t xml:space="preserve">ביצוע הליכי המכס המתייחסים להתרת הטובין ליצוא, לרבות, ובאם הדבר נדרש, השגת האישורים </w:t>
                  </w:r>
                  <w:proofErr w:type="spellStart"/>
                  <w:r w:rsidRPr="008C64F8">
                    <w:rPr>
                      <w:rFonts w:ascii="David" w:hAnsi="David" w:cs="David"/>
                      <w:sz w:val="28"/>
                      <w:szCs w:val="28"/>
                      <w:rtl/>
                    </w:rPr>
                    <w:t>והרשיונות</w:t>
                  </w:r>
                  <w:proofErr w:type="spellEnd"/>
                  <w:r w:rsidRPr="008C64F8">
                    <w:rPr>
                      <w:rFonts w:ascii="David" w:hAnsi="David" w:cs="David"/>
                      <w:sz w:val="28"/>
                      <w:szCs w:val="28"/>
                      <w:rtl/>
                    </w:rPr>
                    <w:t xml:space="preserve"> הנדרשים על פי דיני מדינת היצוא.</w:t>
                  </w:r>
                </w:p>
                <w:p w:rsidR="005427D1" w:rsidRPr="008C64F8" w:rsidRDefault="005427D1" w:rsidP="008C64F8">
                  <w:pPr>
                    <w:bidi/>
                    <w:rPr>
                      <w:rFonts w:ascii="David" w:hAnsi="David" w:cs="David"/>
                      <w:sz w:val="28"/>
                      <w:szCs w:val="28"/>
                    </w:rPr>
                  </w:pPr>
                </w:p>
                <w:p w:rsidR="005427D1" w:rsidRDefault="005427D1" w:rsidP="00C53FC5">
                  <w:pPr>
                    <w:rPr>
                      <w:rFonts w:cs="Arial"/>
                      <w:rtl/>
                    </w:rPr>
                  </w:pPr>
                </w:p>
                <w:p w:rsidR="005427D1" w:rsidRDefault="005427D1" w:rsidP="00C53FC5">
                  <w:pPr>
                    <w:rPr>
                      <w:rFonts w:cs="Arial"/>
                      <w:rtl/>
                    </w:rPr>
                  </w:pPr>
                </w:p>
                <w:p w:rsidR="005427D1" w:rsidRDefault="005427D1" w:rsidP="00C53FC5">
                  <w:pPr>
                    <w:rPr>
                      <w:rFonts w:cs="Arial"/>
                    </w:rPr>
                  </w:pPr>
                </w:p>
                <w:p w:rsidR="005427D1" w:rsidRDefault="005427D1" w:rsidP="00C53FC5">
                  <w:pPr>
                    <w:numPr>
                      <w:ilvl w:val="0"/>
                      <w:numId w:val="30"/>
                    </w:numPr>
                    <w:bidi/>
                    <w:spacing w:after="0" w:line="240" w:lineRule="auto"/>
                    <w:ind w:right="0"/>
                    <w:rPr>
                      <w:rFonts w:cs="Arial"/>
                      <w:rtl/>
                    </w:rPr>
                  </w:pPr>
                </w:p>
                <w:p w:rsidR="005427D1" w:rsidRDefault="005427D1" w:rsidP="00C53FC5">
                  <w:pPr>
                    <w:rPr>
                      <w:rFonts w:cs="Arial"/>
                      <w:rtl/>
                    </w:rPr>
                  </w:pPr>
                </w:p>
                <w:p w:rsidR="005427D1" w:rsidRDefault="005427D1" w:rsidP="00C53FC5">
                  <w:pPr>
                    <w:rPr>
                      <w:rFonts w:cs="Arial"/>
                      <w:rtl/>
                    </w:rPr>
                  </w:pPr>
                </w:p>
              </w:txbxContent>
            </v:textbox>
            <w10:wrap anchorx="page"/>
          </v:shape>
        </w:pict>
      </w:r>
    </w:p>
    <w:p w:rsidR="00C53FC5" w:rsidRDefault="00C53FC5" w:rsidP="00C53FC5">
      <w:pPr>
        <w:rPr>
          <w:rFonts w:cs="Arial"/>
          <w:szCs w:val="24"/>
          <w:rtl/>
        </w:rPr>
      </w:pPr>
    </w:p>
    <w:p w:rsidR="00C53FC5" w:rsidRDefault="00C53FC5" w:rsidP="00C53FC5">
      <w:pPr>
        <w:rPr>
          <w:rFonts w:cs="Arial"/>
          <w:szCs w:val="24"/>
          <w:rtl/>
        </w:rPr>
      </w:pPr>
    </w:p>
    <w:p w:rsidR="00C53FC5" w:rsidRDefault="00C53FC5" w:rsidP="00C53FC5">
      <w:pPr>
        <w:rPr>
          <w:rFonts w:cs="Arial"/>
          <w:szCs w:val="24"/>
          <w:rtl/>
        </w:rPr>
      </w:pPr>
    </w:p>
    <w:p w:rsidR="00C53FC5" w:rsidRDefault="00C53FC5" w:rsidP="00C53FC5">
      <w:pPr>
        <w:rPr>
          <w:rFonts w:cs="Arial"/>
          <w:szCs w:val="24"/>
          <w:rtl/>
        </w:rPr>
      </w:pPr>
    </w:p>
    <w:p w:rsidR="00C53FC5" w:rsidRDefault="00C53FC5" w:rsidP="00C53FC5">
      <w:pPr>
        <w:rPr>
          <w:rFonts w:cs="Arial"/>
          <w:szCs w:val="24"/>
          <w:rtl/>
        </w:rPr>
      </w:pPr>
    </w:p>
    <w:p w:rsidR="00C53FC5" w:rsidRDefault="00C53FC5" w:rsidP="00C53FC5">
      <w:pPr>
        <w:rPr>
          <w:rFonts w:cs="Arial"/>
          <w:szCs w:val="24"/>
          <w:rtl/>
        </w:rPr>
      </w:pPr>
    </w:p>
    <w:p w:rsidR="00C53FC5" w:rsidRDefault="00C53FC5" w:rsidP="00C53FC5">
      <w:pPr>
        <w:rPr>
          <w:rFonts w:cs="Arial"/>
          <w:szCs w:val="24"/>
          <w:rtl/>
        </w:rPr>
      </w:pPr>
    </w:p>
    <w:p w:rsidR="00C53FC5" w:rsidRDefault="00C53FC5" w:rsidP="00C53FC5">
      <w:pPr>
        <w:rPr>
          <w:rFonts w:cs="Arial"/>
          <w:szCs w:val="24"/>
          <w:rtl/>
        </w:rPr>
      </w:pPr>
    </w:p>
    <w:p w:rsidR="00C53FC5" w:rsidRDefault="00C53FC5" w:rsidP="00C53FC5">
      <w:pPr>
        <w:rPr>
          <w:rFonts w:cs="Arial"/>
          <w:szCs w:val="24"/>
          <w:rtl/>
        </w:rPr>
      </w:pPr>
    </w:p>
    <w:p w:rsidR="00C53FC5" w:rsidRDefault="00C53FC5" w:rsidP="00C53FC5">
      <w:pPr>
        <w:jc w:val="center"/>
        <w:rPr>
          <w:rFonts w:cs="Arial"/>
          <w:b/>
          <w:bCs/>
          <w:szCs w:val="24"/>
          <w:rtl/>
        </w:rPr>
      </w:pPr>
    </w:p>
    <w:p w:rsidR="00C53FC5" w:rsidRDefault="00C53FC5" w:rsidP="00C53FC5">
      <w:pPr>
        <w:jc w:val="center"/>
        <w:rPr>
          <w:rFonts w:cs="Arial"/>
          <w:b/>
          <w:bCs/>
          <w:szCs w:val="24"/>
          <w:rtl/>
        </w:rPr>
      </w:pPr>
    </w:p>
    <w:p w:rsidR="00C53FC5" w:rsidRDefault="00C53FC5" w:rsidP="00C53FC5">
      <w:pPr>
        <w:jc w:val="center"/>
        <w:rPr>
          <w:rFonts w:cs="Arial"/>
          <w:b/>
          <w:bCs/>
          <w:szCs w:val="24"/>
          <w:rtl/>
        </w:rPr>
      </w:pPr>
    </w:p>
    <w:p w:rsidR="00C53FC5" w:rsidRDefault="00C53FC5" w:rsidP="00C53FC5">
      <w:pPr>
        <w:jc w:val="center"/>
        <w:rPr>
          <w:rFonts w:cs="Arial"/>
          <w:b/>
          <w:bCs/>
          <w:szCs w:val="24"/>
          <w:rtl/>
        </w:rPr>
      </w:pPr>
    </w:p>
    <w:p w:rsidR="00C53FC5" w:rsidRDefault="00C53FC5" w:rsidP="00C53FC5">
      <w:pPr>
        <w:jc w:val="center"/>
        <w:rPr>
          <w:rFonts w:cs="Arial"/>
          <w:b/>
          <w:bCs/>
          <w:szCs w:val="24"/>
          <w:rtl/>
        </w:rPr>
      </w:pPr>
    </w:p>
    <w:p w:rsidR="00C53FC5" w:rsidRPr="008C64F8" w:rsidRDefault="00C53FC5" w:rsidP="00C53FC5">
      <w:pPr>
        <w:jc w:val="center"/>
        <w:rPr>
          <w:rFonts w:cs="Arial"/>
          <w:szCs w:val="24"/>
          <w:rtl/>
        </w:rPr>
      </w:pPr>
    </w:p>
    <w:p w:rsidR="00C53FC5" w:rsidRDefault="00C53FC5" w:rsidP="00C53FC5">
      <w:pPr>
        <w:jc w:val="center"/>
        <w:rPr>
          <w:rFonts w:cs="Arial"/>
          <w:b/>
          <w:bCs/>
          <w:szCs w:val="24"/>
          <w:rtl/>
        </w:rPr>
      </w:pPr>
    </w:p>
    <w:p w:rsidR="00C53FC5" w:rsidRDefault="00C53FC5" w:rsidP="00C53FC5">
      <w:pPr>
        <w:jc w:val="center"/>
        <w:rPr>
          <w:rFonts w:cs="Arial"/>
          <w:b/>
          <w:bCs/>
          <w:szCs w:val="24"/>
          <w:rtl/>
        </w:rPr>
      </w:pPr>
    </w:p>
    <w:p w:rsidR="00C53FC5" w:rsidRPr="00353530" w:rsidRDefault="00C53FC5" w:rsidP="00C53FC5">
      <w:pPr>
        <w:jc w:val="center"/>
        <w:rPr>
          <w:rFonts w:ascii="David" w:hAnsi="David" w:cs="David"/>
          <w:b/>
          <w:bCs/>
          <w:sz w:val="28"/>
          <w:szCs w:val="28"/>
          <w:rtl/>
        </w:rPr>
      </w:pPr>
      <w:r w:rsidRPr="00353530">
        <w:rPr>
          <w:rFonts w:ascii="David" w:hAnsi="David" w:cs="David"/>
          <w:b/>
          <w:bCs/>
          <w:sz w:val="28"/>
          <w:szCs w:val="28"/>
          <w:rtl/>
        </w:rPr>
        <w:t>המונח מומלץ לשימוש בכל אמצעי ההובלה ים, אוויר, יבשה ורכבת</w:t>
      </w:r>
    </w:p>
    <w:p w:rsidR="008E0A7C" w:rsidRDefault="008E0A7C" w:rsidP="0049445A">
      <w:pPr>
        <w:rPr>
          <w:rFonts w:asciiTheme="majorBidi" w:hAnsiTheme="majorBidi" w:cstheme="majorBidi"/>
          <w:b/>
          <w:bCs/>
          <w:sz w:val="32"/>
          <w:szCs w:val="32"/>
          <w:u w:val="single"/>
          <w:rtl/>
        </w:rPr>
      </w:pPr>
    </w:p>
    <w:p w:rsidR="0040667C" w:rsidRPr="0049445A" w:rsidRDefault="0049445A" w:rsidP="0049445A">
      <w:pPr>
        <w:rPr>
          <w:rFonts w:asciiTheme="majorBidi" w:hAnsiTheme="majorBidi" w:cstheme="majorBidi"/>
          <w:b/>
          <w:bCs/>
          <w:sz w:val="32"/>
          <w:szCs w:val="32"/>
          <w:u w:val="single"/>
        </w:rPr>
      </w:pPr>
      <w:r w:rsidRPr="0049445A">
        <w:rPr>
          <w:rFonts w:asciiTheme="majorBidi" w:hAnsiTheme="majorBidi" w:cstheme="majorBidi"/>
          <w:b/>
          <w:bCs/>
          <w:sz w:val="32"/>
          <w:szCs w:val="32"/>
          <w:u w:val="single"/>
        </w:rPr>
        <w:t>Carriage and Insurance Paid To (CIP)</w:t>
      </w:r>
    </w:p>
    <w:p w:rsidR="00CE7811" w:rsidRPr="00CE7811" w:rsidRDefault="00CE7811" w:rsidP="009D794D">
      <w:pPr>
        <w:spacing w:before="100" w:beforeAutospacing="1" w:after="100" w:afterAutospacing="1" w:line="240" w:lineRule="auto"/>
        <w:rPr>
          <w:rFonts w:ascii="Times New Roman" w:eastAsia="Times New Roman" w:hAnsi="Times New Roman" w:cs="Times New Roman"/>
          <w:sz w:val="24"/>
          <w:szCs w:val="24"/>
        </w:rPr>
      </w:pPr>
      <w:r w:rsidRPr="00CE7811">
        <w:rPr>
          <w:rFonts w:ascii="Times New Roman" w:eastAsia="Times New Roman" w:hAnsi="Times New Roman" w:cs="Times New Roman" w:hint="cs"/>
          <w:b/>
          <w:bCs/>
          <w:i/>
          <w:iCs/>
          <w:sz w:val="24"/>
          <w:szCs w:val="24"/>
          <w:u w:val="single"/>
        </w:rPr>
        <w:t>CIP (</w:t>
      </w:r>
      <w:r>
        <w:rPr>
          <w:rFonts w:ascii="Times New Roman" w:eastAsia="Times New Roman" w:hAnsi="Times New Roman" w:cs="Times New Roman"/>
          <w:b/>
          <w:bCs/>
          <w:i/>
          <w:iCs/>
          <w:sz w:val="24"/>
          <w:szCs w:val="24"/>
          <w:u w:val="single"/>
        </w:rPr>
        <w:t xml:space="preserve">named </w:t>
      </w:r>
      <w:r w:rsidRPr="00CE7811">
        <w:rPr>
          <w:rFonts w:ascii="Times New Roman" w:eastAsia="Times New Roman" w:hAnsi="Times New Roman" w:cs="Times New Roman" w:hint="cs"/>
          <w:b/>
          <w:bCs/>
          <w:i/>
          <w:iCs/>
          <w:sz w:val="24"/>
          <w:szCs w:val="24"/>
          <w:u w:val="single"/>
        </w:rPr>
        <w:t xml:space="preserve">place of destination) </w:t>
      </w:r>
      <w:proofErr w:type="spellStart"/>
      <w:r w:rsidRPr="00CE7811">
        <w:rPr>
          <w:rFonts w:ascii="Times New Roman" w:eastAsia="Times New Roman" w:hAnsi="Times New Roman" w:cs="Times New Roman" w:hint="cs"/>
          <w:b/>
          <w:bCs/>
          <w:i/>
          <w:iCs/>
          <w:sz w:val="24"/>
          <w:szCs w:val="24"/>
          <w:u w:val="single"/>
        </w:rPr>
        <w:t>Incoterms</w:t>
      </w:r>
      <w:proofErr w:type="spellEnd"/>
      <w:r w:rsidRPr="00CE7811">
        <w:rPr>
          <w:rFonts w:ascii="Times New Roman" w:eastAsia="Times New Roman" w:hAnsi="Times New Roman" w:cs="Times New Roman" w:hint="cs"/>
          <w:b/>
          <w:bCs/>
          <w:i/>
          <w:iCs/>
          <w:sz w:val="24"/>
          <w:szCs w:val="24"/>
          <w:u w:val="single"/>
        </w:rPr>
        <w:t xml:space="preserve"> ® 20</w:t>
      </w:r>
      <w:r w:rsidR="009D794D">
        <w:rPr>
          <w:rFonts w:ascii="Times New Roman" w:eastAsia="Times New Roman" w:hAnsi="Times New Roman" w:cs="Times New Roman"/>
          <w:b/>
          <w:bCs/>
          <w:i/>
          <w:iCs/>
          <w:sz w:val="24"/>
          <w:szCs w:val="24"/>
          <w:u w:val="single"/>
        </w:rPr>
        <w:t>2</w:t>
      </w:r>
      <w:r w:rsidRPr="00CE7811">
        <w:rPr>
          <w:rFonts w:ascii="Times New Roman" w:eastAsia="Times New Roman" w:hAnsi="Times New Roman" w:cs="Times New Roman" w:hint="cs"/>
          <w:b/>
          <w:bCs/>
          <w:i/>
          <w:iCs/>
          <w:sz w:val="24"/>
          <w:szCs w:val="24"/>
          <w:u w:val="single"/>
        </w:rPr>
        <w:t>0</w:t>
      </w:r>
    </w:p>
    <w:p w:rsidR="00CE7811" w:rsidRDefault="00CE7811" w:rsidP="00CE7811">
      <w:pPr>
        <w:bidi/>
        <w:spacing w:before="100" w:beforeAutospacing="1" w:after="100" w:afterAutospacing="1" w:line="240" w:lineRule="auto"/>
        <w:rPr>
          <w:rFonts w:ascii="David" w:eastAsia="Times New Roman" w:hAnsi="David" w:cs="David"/>
          <w:sz w:val="28"/>
          <w:szCs w:val="28"/>
          <w:rtl/>
        </w:rPr>
      </w:pPr>
      <w:r w:rsidRPr="00CE7811">
        <w:rPr>
          <w:rFonts w:ascii="David" w:eastAsia="Times New Roman" w:hAnsi="David" w:cs="David"/>
          <w:sz w:val="28"/>
          <w:szCs w:val="28"/>
          <w:rtl/>
        </w:rPr>
        <w:t>כלל זה דומה מאד לכלל</w:t>
      </w:r>
      <w:r w:rsidRPr="00CE7811">
        <w:rPr>
          <w:rFonts w:ascii="David" w:eastAsia="Times New Roman" w:hAnsi="David" w:cs="David"/>
          <w:sz w:val="28"/>
          <w:szCs w:val="28"/>
        </w:rPr>
        <w:t xml:space="preserve"> CPT </w:t>
      </w:r>
      <w:r>
        <w:rPr>
          <w:rFonts w:ascii="David" w:eastAsia="Times New Roman" w:hAnsi="David" w:cs="David" w:hint="cs"/>
          <w:sz w:val="28"/>
          <w:szCs w:val="28"/>
          <w:rtl/>
        </w:rPr>
        <w:t>.</w:t>
      </w:r>
      <w:r>
        <w:rPr>
          <w:rFonts w:ascii="David" w:eastAsia="Times New Roman" w:hAnsi="David" w:cs="David"/>
          <w:sz w:val="28"/>
          <w:szCs w:val="28"/>
          <w:rtl/>
        </w:rPr>
        <w:t xml:space="preserve"> </w:t>
      </w:r>
      <w:r>
        <w:rPr>
          <w:rFonts w:ascii="David" w:eastAsia="Times New Roman" w:hAnsi="David" w:cs="David" w:hint="cs"/>
          <w:sz w:val="28"/>
          <w:szCs w:val="28"/>
          <w:rtl/>
        </w:rPr>
        <w:t>השוני</w:t>
      </w:r>
      <w:r>
        <w:rPr>
          <w:rFonts w:ascii="David" w:eastAsia="Times New Roman" w:hAnsi="David" w:cs="David"/>
          <w:sz w:val="28"/>
          <w:szCs w:val="28"/>
          <w:rtl/>
        </w:rPr>
        <w:t xml:space="preserve"> ביניהם </w:t>
      </w:r>
      <w:r>
        <w:rPr>
          <w:rFonts w:ascii="David" w:eastAsia="Times New Roman" w:hAnsi="David" w:cs="David" w:hint="cs"/>
          <w:sz w:val="28"/>
          <w:szCs w:val="28"/>
          <w:rtl/>
        </w:rPr>
        <w:t>הוא</w:t>
      </w:r>
      <w:r w:rsidRPr="00CE7811">
        <w:rPr>
          <w:rFonts w:ascii="David" w:eastAsia="Times New Roman" w:hAnsi="David" w:cs="David"/>
          <w:sz w:val="28"/>
          <w:szCs w:val="28"/>
          <w:rtl/>
        </w:rPr>
        <w:t xml:space="preserve"> נושא הביטוח הימי. </w:t>
      </w:r>
    </w:p>
    <w:p w:rsidR="00CE7811" w:rsidRPr="00CE7811" w:rsidRDefault="00CE7811" w:rsidP="00CE7811">
      <w:pPr>
        <w:bidi/>
        <w:spacing w:before="100" w:beforeAutospacing="1" w:after="100" w:afterAutospacing="1" w:line="240" w:lineRule="auto"/>
        <w:rPr>
          <w:rFonts w:ascii="David" w:eastAsia="Times New Roman" w:hAnsi="David" w:cs="David"/>
          <w:sz w:val="28"/>
          <w:szCs w:val="28"/>
        </w:rPr>
      </w:pPr>
      <w:r w:rsidRPr="00CE7811">
        <w:rPr>
          <w:rFonts w:ascii="David" w:eastAsia="Times New Roman" w:hAnsi="David" w:cs="David"/>
          <w:sz w:val="28"/>
          <w:szCs w:val="28"/>
          <w:rtl/>
        </w:rPr>
        <w:t>בשימוש בכלל זה על המוכר לרכוש פוליסת ביטוח ימי לטובת הקונה. בהעדר הנחיות מהקונה, הכיסוי הביטוחי לפי פוליסה זו אמור להיות, לפי מהדורת 2010 הזול והמצומצם ביותר. אם הקונה מעוניין בכיסוי נוסף - עליו להודיע על כך למוכר</w:t>
      </w:r>
      <w:r w:rsidRPr="00CE7811">
        <w:rPr>
          <w:rFonts w:ascii="David" w:eastAsia="Times New Roman" w:hAnsi="David" w:cs="David"/>
          <w:sz w:val="28"/>
          <w:szCs w:val="28"/>
        </w:rPr>
        <w:t>.</w:t>
      </w:r>
    </w:p>
    <w:p w:rsidR="00CE7811" w:rsidRPr="00CE7811" w:rsidRDefault="00CE7811" w:rsidP="00CE7811">
      <w:pPr>
        <w:bidi/>
        <w:spacing w:before="100" w:beforeAutospacing="1" w:after="100" w:afterAutospacing="1" w:line="240" w:lineRule="auto"/>
        <w:rPr>
          <w:rFonts w:ascii="David" w:eastAsia="Times New Roman" w:hAnsi="David" w:cs="David"/>
          <w:sz w:val="28"/>
          <w:szCs w:val="28"/>
        </w:rPr>
      </w:pPr>
      <w:r w:rsidRPr="00CE7811">
        <w:rPr>
          <w:rFonts w:ascii="David" w:eastAsia="Times New Roman" w:hAnsi="David" w:cs="David"/>
          <w:sz w:val="28"/>
          <w:szCs w:val="28"/>
          <w:rtl/>
        </w:rPr>
        <w:t xml:space="preserve">על המוכר להסדיר את נושא הביטוח עם מבטחים בעלי מוניטין וזאת במטרה לאפשר לקונה או לכל גורם אחר בעל זיקת ביטוח לטובין להגיש תביעה ישירות למבטחים. על פוליסת הביטוח לכסות את ערך הטובין ועוד 10% (110%) ובמטבע בו נעשתה העסקה. </w:t>
      </w:r>
    </w:p>
    <w:p w:rsidR="0040667C" w:rsidRDefault="0040667C" w:rsidP="009312B0">
      <w:pPr>
        <w:jc w:val="center"/>
      </w:pPr>
    </w:p>
    <w:p w:rsidR="00F20D1D" w:rsidRDefault="00F20D1D" w:rsidP="009312B0">
      <w:pPr>
        <w:jc w:val="center"/>
      </w:pPr>
      <w:r>
        <w:rPr>
          <w:noProof/>
        </w:rPr>
        <w:drawing>
          <wp:inline distT="0" distB="0" distL="0" distR="0">
            <wp:extent cx="5943600" cy="2421467"/>
            <wp:effectExtent l="19050" t="0" r="0" b="0"/>
            <wp:docPr id="31" name="תמונה 31" descr="http://www.khforwarding.nl/img/incoterms_c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hforwarding.nl/img/incoterms_cip.gif"/>
                    <pic:cNvPicPr>
                      <a:picLocks noChangeAspect="1" noChangeArrowheads="1"/>
                    </pic:cNvPicPr>
                  </pic:nvPicPr>
                  <pic:blipFill>
                    <a:blip r:embed="rId39" cstate="print"/>
                    <a:srcRect/>
                    <a:stretch>
                      <a:fillRect/>
                    </a:stretch>
                  </pic:blipFill>
                  <pic:spPr bwMode="auto">
                    <a:xfrm>
                      <a:off x="0" y="0"/>
                      <a:ext cx="5943600" cy="2421467"/>
                    </a:xfrm>
                    <a:prstGeom prst="rect">
                      <a:avLst/>
                    </a:prstGeom>
                    <a:noFill/>
                    <a:ln w="9525">
                      <a:noFill/>
                      <a:miter lim="800000"/>
                      <a:headEnd/>
                      <a:tailEnd/>
                    </a:ln>
                  </pic:spPr>
                </pic:pic>
              </a:graphicData>
            </a:graphic>
          </wp:inline>
        </w:drawing>
      </w:r>
    </w:p>
    <w:p w:rsidR="00F20D1D" w:rsidRDefault="00F20D1D" w:rsidP="009312B0">
      <w:pPr>
        <w:jc w:val="center"/>
      </w:pPr>
    </w:p>
    <w:p w:rsidR="000D3B37" w:rsidRDefault="000D3B37" w:rsidP="000D3B37">
      <w:pPr>
        <w:jc w:val="center"/>
      </w:pPr>
      <w:r>
        <w:rPr>
          <w:noProof/>
          <w:color w:val="0000FF"/>
        </w:rPr>
        <w:drawing>
          <wp:inline distT="0" distB="0" distL="0" distR="0">
            <wp:extent cx="2743200" cy="1543050"/>
            <wp:effectExtent l="19050" t="0" r="0" b="0"/>
            <wp:docPr id="4" name="irc_mi" descr="Image result for all modes of transpo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l modes of transport">
                      <a:hlinkClick r:id="rId19" tgtFrame="&quot;_blank&quot;"/>
                    </pic:cNvPr>
                    <pic:cNvPicPr>
                      <a:picLocks noChangeAspect="1" noChangeArrowheads="1"/>
                    </pic:cNvPicPr>
                  </pic:nvPicPr>
                  <pic:blipFill>
                    <a:blip r:embed="rId20" cstate="print"/>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0D3B37" w:rsidRPr="004E4296" w:rsidRDefault="000D3B37" w:rsidP="000D3B37">
      <w:pPr>
        <w:jc w:val="center"/>
        <w:rPr>
          <w:rFonts w:ascii="Aharoni" w:hAnsi="Aharoni" w:cs="Aharoni"/>
          <w:sz w:val="40"/>
          <w:szCs w:val="40"/>
        </w:rPr>
      </w:pPr>
      <w:r w:rsidRPr="004E4296">
        <w:rPr>
          <w:rFonts w:ascii="Aharoni" w:hAnsi="Aharoni" w:cs="Aharoni"/>
          <w:sz w:val="40"/>
          <w:szCs w:val="40"/>
        </w:rPr>
        <w:t>All modes of transport</w:t>
      </w:r>
    </w:p>
    <w:p w:rsidR="00F20D1D" w:rsidRDefault="00F20D1D" w:rsidP="009312B0">
      <w:pPr>
        <w:jc w:val="center"/>
      </w:pPr>
    </w:p>
    <w:p w:rsidR="00102E06" w:rsidRPr="00102E06" w:rsidRDefault="00102E06" w:rsidP="00102E06">
      <w:pPr>
        <w:pStyle w:val="9"/>
        <w:jc w:val="center"/>
        <w:rPr>
          <w:rFonts w:ascii="David" w:hAnsi="David" w:cs="David"/>
          <w:color w:val="auto"/>
          <w:rtl/>
        </w:rPr>
      </w:pPr>
      <w:r w:rsidRPr="00102E06">
        <w:rPr>
          <w:rFonts w:ascii="David" w:hAnsi="David" w:cs="David"/>
          <w:color w:val="auto"/>
          <w:sz w:val="28"/>
        </w:rPr>
        <w:lastRenderedPageBreak/>
        <w:t>CARRIAGE &amp; INSURANCE PAID TO (…</w:t>
      </w:r>
      <w:proofErr w:type="gramStart"/>
      <w:r w:rsidRPr="00102E06">
        <w:rPr>
          <w:rFonts w:ascii="David" w:hAnsi="David" w:cs="David"/>
          <w:color w:val="auto"/>
          <w:sz w:val="28"/>
        </w:rPr>
        <w:t>named  place</w:t>
      </w:r>
      <w:proofErr w:type="gramEnd"/>
      <w:r w:rsidRPr="00102E06">
        <w:rPr>
          <w:rFonts w:ascii="David" w:hAnsi="David" w:cs="David"/>
          <w:color w:val="auto"/>
          <w:sz w:val="28"/>
        </w:rPr>
        <w:t xml:space="preserve"> at destination</w:t>
      </w:r>
      <w:r w:rsidRPr="00102E06">
        <w:rPr>
          <w:rFonts w:ascii="David" w:hAnsi="David" w:cs="David"/>
          <w:color w:val="auto"/>
        </w:rPr>
        <w:t xml:space="preserve"> </w:t>
      </w:r>
      <w:r w:rsidRPr="00102E06">
        <w:rPr>
          <w:rFonts w:ascii="David" w:hAnsi="David" w:cs="David"/>
          <w:color w:val="auto"/>
          <w:sz w:val="28"/>
        </w:rPr>
        <w:t>)</w:t>
      </w:r>
    </w:p>
    <w:p w:rsidR="00102E06" w:rsidRPr="00102E06" w:rsidRDefault="00102E06" w:rsidP="00102E06">
      <w:pPr>
        <w:jc w:val="center"/>
        <w:rPr>
          <w:rFonts w:ascii="David" w:hAnsi="David" w:cs="David"/>
          <w:szCs w:val="24"/>
          <w:rtl/>
        </w:rPr>
      </w:pPr>
      <w:r w:rsidRPr="00102E06">
        <w:rPr>
          <w:rFonts w:ascii="David" w:hAnsi="David" w:cs="David"/>
          <w:sz w:val="28"/>
          <w:szCs w:val="24"/>
        </w:rPr>
        <w:t xml:space="preserve">CARRIAGE &amp; INSURANCE PAID TO (   </w:t>
      </w:r>
      <w:r>
        <w:rPr>
          <w:rFonts w:ascii="David" w:hAnsi="David" w:cs="David"/>
          <w:b/>
          <w:bCs/>
          <w:sz w:val="28"/>
          <w:szCs w:val="28"/>
          <w:rtl/>
        </w:rPr>
        <w:t>ציון</w:t>
      </w:r>
      <w:r w:rsidRPr="00102E06">
        <w:rPr>
          <w:rFonts w:ascii="David" w:hAnsi="David" w:cs="David"/>
          <w:b/>
          <w:bCs/>
          <w:sz w:val="28"/>
          <w:szCs w:val="28"/>
          <w:rtl/>
        </w:rPr>
        <w:t xml:space="preserve"> יעד נקוב במדינת </w:t>
      </w:r>
      <w:proofErr w:type="gramStart"/>
      <w:r w:rsidRPr="00102E06">
        <w:rPr>
          <w:rFonts w:ascii="David" w:hAnsi="David" w:cs="David"/>
          <w:b/>
          <w:bCs/>
          <w:sz w:val="28"/>
          <w:szCs w:val="28"/>
          <w:rtl/>
        </w:rPr>
        <w:t>היעד</w:t>
      </w:r>
      <w:r w:rsidRPr="00102E06">
        <w:rPr>
          <w:rFonts w:ascii="David" w:hAnsi="David" w:cs="David"/>
          <w:b/>
          <w:bCs/>
          <w:sz w:val="28"/>
          <w:szCs w:val="24"/>
        </w:rPr>
        <w:t xml:space="preserve">  )</w:t>
      </w:r>
      <w:proofErr w:type="gramEnd"/>
    </w:p>
    <w:p w:rsidR="00102E06" w:rsidRPr="00102E06" w:rsidRDefault="00102E06" w:rsidP="00102E06">
      <w:pPr>
        <w:jc w:val="center"/>
        <w:rPr>
          <w:rFonts w:ascii="David" w:hAnsi="David" w:cs="David"/>
          <w:sz w:val="28"/>
          <w:szCs w:val="28"/>
          <w:rtl/>
        </w:rPr>
      </w:pPr>
      <w:r w:rsidRPr="00102E06">
        <w:rPr>
          <w:rFonts w:ascii="David" w:hAnsi="David" w:cs="David"/>
          <w:sz w:val="28"/>
          <w:szCs w:val="28"/>
          <w:rtl/>
        </w:rPr>
        <w:t>מחיר הכולל את עלות הטובין, נשוא עסקת המכר, ביטוחם והובלתם על חשבון המוכר בכל אחד מאמצעי ההובלה עליו הסכימו הצדדים עד לנקודת מסירה מוסכמת במדינת היעד טרם שחרורם ממכס.</w:t>
      </w:r>
    </w:p>
    <w:p w:rsidR="00102E06" w:rsidRPr="00102E06" w:rsidRDefault="00102E06" w:rsidP="00102E06">
      <w:pPr>
        <w:jc w:val="center"/>
        <w:rPr>
          <w:rFonts w:ascii="David" w:hAnsi="David" w:cs="David"/>
          <w:sz w:val="24"/>
          <w:szCs w:val="24"/>
        </w:rPr>
      </w:pPr>
      <w:r w:rsidRPr="00102E06">
        <w:rPr>
          <w:rFonts w:ascii="David" w:hAnsi="David" w:cs="David"/>
          <w:sz w:val="24"/>
          <w:szCs w:val="24"/>
        </w:rPr>
        <w:t xml:space="preserve">SELLER  </w:t>
      </w:r>
      <w:r w:rsidRPr="00102E06">
        <w:rPr>
          <w:rFonts w:ascii="David" w:hAnsi="David" w:cs="David"/>
          <w:b/>
          <w:bCs/>
          <w:sz w:val="24"/>
          <w:szCs w:val="24"/>
        </w:rPr>
        <w:t>DELIVERS</w:t>
      </w:r>
      <w:r w:rsidRPr="00102E06">
        <w:rPr>
          <w:rFonts w:ascii="David" w:hAnsi="David" w:cs="David"/>
          <w:sz w:val="24"/>
          <w:szCs w:val="24"/>
        </w:rPr>
        <w:t xml:space="preserve">  THE  GOODS  TO  THE  CARRIER  NOMINATED  BY  HIM  AND  THE  SELLER, IN  ADDITION,  PAYS  THE  COST  OF  CARRIAGE  NECESSARY  TO  BRING  THE  GOODS  TO  THE NAMED  DESTINATION</w:t>
      </w:r>
      <w:r w:rsidRPr="00102E06">
        <w:rPr>
          <w:rFonts w:ascii="David" w:hAnsi="David" w:cs="David"/>
          <w:b/>
          <w:bCs/>
          <w:sz w:val="24"/>
          <w:szCs w:val="24"/>
        </w:rPr>
        <w:t>.</w:t>
      </w:r>
    </w:p>
    <w:p w:rsidR="00102E06" w:rsidRPr="00102E06" w:rsidRDefault="00102E06" w:rsidP="00102E06">
      <w:pPr>
        <w:jc w:val="center"/>
        <w:rPr>
          <w:rFonts w:ascii="David" w:hAnsi="David" w:cs="David"/>
          <w:sz w:val="24"/>
          <w:szCs w:val="24"/>
          <w:rtl/>
        </w:rPr>
      </w:pPr>
      <w:r w:rsidRPr="00102E06">
        <w:rPr>
          <w:rFonts w:ascii="David" w:hAnsi="David" w:cs="David"/>
          <w:sz w:val="24"/>
          <w:szCs w:val="24"/>
        </w:rPr>
        <w:t xml:space="preserve">THE  SELLER ALSO  PROCURES  INSURANCE  </w:t>
      </w:r>
      <w:r w:rsidRPr="00102E06">
        <w:rPr>
          <w:rFonts w:ascii="David" w:hAnsi="David" w:cs="David"/>
          <w:sz w:val="24"/>
          <w:szCs w:val="24"/>
          <w:u w:val="single"/>
        </w:rPr>
        <w:t>AGAINST  THE BUYER’S  RISK OF  LOSS  OF  OR  DAMAGE  TO THE  GOODS  DURING  THE  CARRIAGE</w:t>
      </w:r>
      <w:r w:rsidRPr="00102E06">
        <w:rPr>
          <w:rFonts w:ascii="David" w:hAnsi="David" w:cs="David"/>
          <w:b/>
          <w:bCs/>
          <w:sz w:val="24"/>
          <w:szCs w:val="24"/>
          <w:u w:val="single"/>
        </w:rPr>
        <w:t>.</w:t>
      </w:r>
    </w:p>
    <w:p w:rsidR="00102E06" w:rsidRDefault="007568C2" w:rsidP="00102E06">
      <w:pPr>
        <w:jc w:val="center"/>
        <w:rPr>
          <w:rFonts w:cs="Arial"/>
          <w:szCs w:val="24"/>
          <w:rtl/>
        </w:rPr>
      </w:pPr>
      <w:r>
        <w:rPr>
          <w:rFonts w:cs="Arial"/>
          <w:szCs w:val="24"/>
          <w:rtl/>
        </w:rPr>
        <w:pict>
          <v:shape id="_x0000_s1041" type="#_x0000_t61" style="position:absolute;left:0;text-align:left;margin-left:63pt;margin-top:.95pt;width:497pt;height:161.5pt;z-index:251680768;mso-position-horizontal-relative:page" o:allowincell="f" adj="12334,8065">
            <v:textbox>
              <w:txbxContent>
                <w:p w:rsidR="005427D1" w:rsidRPr="001823F7" w:rsidRDefault="005427D1" w:rsidP="001823F7">
                  <w:pPr>
                    <w:pStyle w:val="8"/>
                    <w:bidi/>
                    <w:rPr>
                      <w:rFonts w:ascii="David" w:hAnsi="David" w:cs="David"/>
                      <w:sz w:val="28"/>
                      <w:szCs w:val="28"/>
                      <w:u w:val="single"/>
                      <w:rtl/>
                    </w:rPr>
                  </w:pPr>
                  <w:r w:rsidRPr="001823F7">
                    <w:rPr>
                      <w:rFonts w:ascii="David" w:hAnsi="David" w:cs="David"/>
                      <w:sz w:val="28"/>
                      <w:szCs w:val="28"/>
                      <w:u w:val="single"/>
                      <w:rtl/>
                    </w:rPr>
                    <w:t>נקודות קריטיות</w:t>
                  </w:r>
                </w:p>
                <w:p w:rsidR="005427D1" w:rsidRPr="001823F7" w:rsidRDefault="005427D1" w:rsidP="001823F7">
                  <w:pPr>
                    <w:bidi/>
                    <w:jc w:val="center"/>
                    <w:rPr>
                      <w:rFonts w:ascii="David" w:hAnsi="David" w:cs="David"/>
                      <w:b/>
                      <w:bCs/>
                      <w:sz w:val="28"/>
                      <w:szCs w:val="28"/>
                      <w:rtl/>
                    </w:rPr>
                  </w:pPr>
                  <w:r w:rsidRPr="001823F7">
                    <w:rPr>
                      <w:rFonts w:ascii="David" w:hAnsi="David" w:cs="David"/>
                      <w:b/>
                      <w:bCs/>
                      <w:sz w:val="28"/>
                      <w:szCs w:val="28"/>
                      <w:rtl/>
                    </w:rPr>
                    <w:t xml:space="preserve">סיכון ( </w:t>
                  </w:r>
                  <w:r w:rsidRPr="001823F7">
                    <w:rPr>
                      <w:rFonts w:ascii="David" w:hAnsi="David" w:cs="David"/>
                      <w:b/>
                      <w:bCs/>
                      <w:sz w:val="24"/>
                      <w:szCs w:val="24"/>
                    </w:rPr>
                    <w:t>RISK</w:t>
                  </w:r>
                  <w:r w:rsidRPr="001823F7">
                    <w:rPr>
                      <w:rFonts w:ascii="David" w:hAnsi="David" w:cs="David"/>
                      <w:b/>
                      <w:bCs/>
                      <w:sz w:val="28"/>
                      <w:szCs w:val="28"/>
                      <w:rtl/>
                    </w:rPr>
                    <w:t xml:space="preserve"> ) עובר ממוכר לקונה </w:t>
                  </w:r>
                  <w:r>
                    <w:rPr>
                      <w:rFonts w:ascii="David" w:hAnsi="David" w:cs="David"/>
                      <w:b/>
                      <w:bCs/>
                      <w:sz w:val="28"/>
                      <w:szCs w:val="28"/>
                      <w:rtl/>
                    </w:rPr>
                    <w:t xml:space="preserve">עם מסירת הטובין, במדינת המוצא, לחזקתו של המוביל הבינלאומי </w:t>
                  </w:r>
                  <w:r w:rsidRPr="001823F7">
                    <w:rPr>
                      <w:rFonts w:ascii="David" w:hAnsi="David" w:cs="David"/>
                      <w:b/>
                      <w:bCs/>
                      <w:sz w:val="28"/>
                      <w:szCs w:val="28"/>
                      <w:rtl/>
                    </w:rPr>
                    <w:t>אותו בחר ועמו התקשר המוכר לצורך הובלת הטובין לנקודת מסירה מוסכמת במדינת היעד.</w:t>
                  </w:r>
                </w:p>
                <w:p w:rsidR="005427D1" w:rsidRPr="001823F7" w:rsidRDefault="005427D1" w:rsidP="001823F7">
                  <w:pPr>
                    <w:bidi/>
                    <w:jc w:val="center"/>
                    <w:rPr>
                      <w:rFonts w:ascii="David" w:hAnsi="David" w:cs="David"/>
                      <w:b/>
                      <w:bCs/>
                      <w:sz w:val="28"/>
                      <w:szCs w:val="28"/>
                      <w:rtl/>
                    </w:rPr>
                  </w:pPr>
                  <w:r w:rsidRPr="001823F7">
                    <w:rPr>
                      <w:rFonts w:ascii="David" w:hAnsi="David" w:cs="David"/>
                      <w:b/>
                      <w:bCs/>
                      <w:sz w:val="28"/>
                      <w:szCs w:val="28"/>
                      <w:rtl/>
                    </w:rPr>
                    <w:t xml:space="preserve">נטל ההוצאות ( </w:t>
                  </w:r>
                  <w:r w:rsidRPr="001823F7">
                    <w:rPr>
                      <w:rFonts w:ascii="David" w:hAnsi="David" w:cs="David"/>
                      <w:b/>
                      <w:bCs/>
                      <w:sz w:val="24"/>
                      <w:szCs w:val="24"/>
                    </w:rPr>
                    <w:t>COSTS</w:t>
                  </w:r>
                  <w:r w:rsidRPr="001823F7">
                    <w:rPr>
                      <w:rFonts w:ascii="David" w:hAnsi="David" w:cs="David"/>
                      <w:b/>
                      <w:bCs/>
                      <w:sz w:val="28"/>
                      <w:szCs w:val="28"/>
                      <w:rtl/>
                    </w:rPr>
                    <w:t xml:space="preserve"> ) ונטל האחריות עוברים לקונה עם הגעת הטובין למקום נקוב ( מסוף, נמל, ) במדינת היעד טרם שחרורם ממכס.</w:t>
                  </w:r>
                </w:p>
                <w:p w:rsidR="005427D1" w:rsidRPr="001823F7" w:rsidRDefault="005427D1" w:rsidP="001823F7">
                  <w:pPr>
                    <w:bidi/>
                    <w:jc w:val="center"/>
                    <w:rPr>
                      <w:rFonts w:ascii="David" w:hAnsi="David" w:cs="David"/>
                      <w:b/>
                      <w:bCs/>
                      <w:sz w:val="28"/>
                      <w:szCs w:val="28"/>
                      <w:rtl/>
                    </w:rPr>
                  </w:pPr>
                  <w:r w:rsidRPr="001823F7">
                    <w:rPr>
                      <w:rFonts w:ascii="David" w:hAnsi="David" w:cs="David"/>
                      <w:b/>
                      <w:bCs/>
                      <w:sz w:val="28"/>
                      <w:szCs w:val="28"/>
                      <w:rtl/>
                    </w:rPr>
                    <w:t>----------------------------------------------</w:t>
                  </w:r>
                </w:p>
                <w:p w:rsidR="005427D1" w:rsidRDefault="005427D1" w:rsidP="001823F7">
                  <w:pPr>
                    <w:jc w:val="center"/>
                    <w:rPr>
                      <w:rFonts w:cs="Arial"/>
                      <w:b/>
                      <w:bCs/>
                      <w:rtl/>
                    </w:rPr>
                  </w:pPr>
                  <w:r>
                    <w:rPr>
                      <w:rFonts w:cs="Arial"/>
                      <w:b/>
                      <w:bCs/>
                    </w:rPr>
                    <w:t xml:space="preserve">CIP =FCA </w:t>
                  </w:r>
                  <w:r>
                    <w:rPr>
                      <w:rFonts w:cs="Arial"/>
                      <w:b/>
                      <w:bCs/>
                      <w:rtl/>
                    </w:rPr>
                    <w:t xml:space="preserve">+ </w:t>
                  </w:r>
                  <w:r>
                    <w:rPr>
                      <w:rFonts w:cs="Arial"/>
                      <w:b/>
                      <w:bCs/>
                    </w:rPr>
                    <w:t xml:space="preserve">FREIGHT </w:t>
                  </w:r>
                  <w:r>
                    <w:rPr>
                      <w:rFonts w:cs="Arial"/>
                      <w:b/>
                      <w:bCs/>
                      <w:rtl/>
                    </w:rPr>
                    <w:t xml:space="preserve">+ </w:t>
                  </w:r>
                  <w:r>
                    <w:rPr>
                      <w:rFonts w:cs="Arial"/>
                      <w:b/>
                      <w:bCs/>
                    </w:rPr>
                    <w:t xml:space="preserve">  INSURANCE </w:t>
                  </w:r>
                </w:p>
                <w:p w:rsidR="005427D1" w:rsidRDefault="005427D1" w:rsidP="00102E06">
                  <w:pPr>
                    <w:jc w:val="center"/>
                    <w:rPr>
                      <w:rFonts w:cs="Arial"/>
                      <w:rtl/>
                    </w:rPr>
                  </w:pPr>
                </w:p>
                <w:p w:rsidR="005427D1" w:rsidRDefault="005427D1" w:rsidP="00102E06">
                  <w:pPr>
                    <w:jc w:val="center"/>
                    <w:rPr>
                      <w:rFonts w:cs="Arial"/>
                      <w:rtl/>
                    </w:rPr>
                  </w:pPr>
                </w:p>
              </w:txbxContent>
            </v:textbox>
            <w10:wrap anchorx="page"/>
          </v:shape>
        </w:pict>
      </w:r>
    </w:p>
    <w:p w:rsidR="00102E06" w:rsidRDefault="00102E06" w:rsidP="00102E06">
      <w:pPr>
        <w:rPr>
          <w:rFonts w:cs="Arial"/>
          <w:szCs w:val="24"/>
          <w:rtl/>
        </w:rPr>
      </w:pPr>
    </w:p>
    <w:p w:rsidR="00102E06" w:rsidRDefault="00102E06" w:rsidP="00102E06">
      <w:pPr>
        <w:rPr>
          <w:rFonts w:cs="Arial"/>
          <w:szCs w:val="24"/>
          <w:rtl/>
        </w:rPr>
      </w:pPr>
    </w:p>
    <w:p w:rsidR="00102E06" w:rsidRDefault="00102E06" w:rsidP="00102E06">
      <w:pPr>
        <w:rPr>
          <w:rFonts w:cs="Arial"/>
          <w:szCs w:val="24"/>
          <w:rtl/>
        </w:rPr>
      </w:pPr>
    </w:p>
    <w:p w:rsidR="00102E06" w:rsidRDefault="00102E06" w:rsidP="00102E06">
      <w:pPr>
        <w:rPr>
          <w:rFonts w:cs="Arial"/>
          <w:szCs w:val="24"/>
          <w:rtl/>
        </w:rPr>
      </w:pPr>
    </w:p>
    <w:p w:rsidR="00102E06" w:rsidRDefault="00102E06" w:rsidP="00102E06">
      <w:pPr>
        <w:rPr>
          <w:rFonts w:cs="Arial"/>
          <w:szCs w:val="24"/>
          <w:rtl/>
        </w:rPr>
      </w:pPr>
    </w:p>
    <w:p w:rsidR="00102E06" w:rsidRDefault="00102E06" w:rsidP="00102E06">
      <w:pPr>
        <w:rPr>
          <w:rFonts w:cs="Arial"/>
          <w:szCs w:val="24"/>
          <w:rtl/>
        </w:rPr>
      </w:pPr>
    </w:p>
    <w:p w:rsidR="00102E06" w:rsidRDefault="007568C2" w:rsidP="00102E06">
      <w:pPr>
        <w:rPr>
          <w:rFonts w:cs="Arial"/>
          <w:szCs w:val="24"/>
          <w:rtl/>
        </w:rPr>
      </w:pPr>
      <w:r>
        <w:rPr>
          <w:rFonts w:cs="Arial"/>
          <w:szCs w:val="24"/>
          <w:rtl/>
        </w:rPr>
        <w:pict>
          <v:shape id="_x0000_s1042" type="#_x0000_t61" style="position:absolute;margin-left:63pt;margin-top:19.85pt;width:254pt;height:269.4pt;z-index:251681792;mso-position-horizontal-relative:page" o:allowincell="f" adj="5141,5600">
            <v:textbox style="mso-next-textbox:#_x0000_s1042">
              <w:txbxContent>
                <w:p w:rsidR="005427D1" w:rsidRPr="00353530" w:rsidRDefault="005427D1" w:rsidP="00353530">
                  <w:pPr>
                    <w:pStyle w:val="8"/>
                    <w:bidi/>
                    <w:rPr>
                      <w:rFonts w:ascii="David" w:hAnsi="David" w:cs="David"/>
                      <w:sz w:val="28"/>
                      <w:szCs w:val="28"/>
                      <w:rtl/>
                    </w:rPr>
                  </w:pPr>
                  <w:r w:rsidRPr="00353530">
                    <w:rPr>
                      <w:rFonts w:ascii="David" w:hAnsi="David" w:cs="David"/>
                      <w:sz w:val="28"/>
                      <w:szCs w:val="28"/>
                      <w:rtl/>
                    </w:rPr>
                    <w:t>פעולות באחריות הקונה</w:t>
                  </w:r>
                  <w:r>
                    <w:rPr>
                      <w:rFonts w:ascii="David" w:hAnsi="David" w:cs="David"/>
                      <w:sz w:val="28"/>
                      <w:szCs w:val="28"/>
                    </w:rPr>
                    <w:t>:</w:t>
                  </w:r>
                </w:p>
                <w:p w:rsidR="005427D1" w:rsidRPr="00353530" w:rsidRDefault="005427D1" w:rsidP="00353530">
                  <w:pPr>
                    <w:numPr>
                      <w:ilvl w:val="0"/>
                      <w:numId w:val="33"/>
                    </w:numPr>
                    <w:bidi/>
                    <w:spacing w:after="0" w:line="240" w:lineRule="auto"/>
                    <w:ind w:right="0"/>
                    <w:rPr>
                      <w:rFonts w:ascii="David" w:hAnsi="David" w:cs="David"/>
                      <w:sz w:val="28"/>
                      <w:szCs w:val="28"/>
                      <w:rtl/>
                    </w:rPr>
                  </w:pPr>
                  <w:r w:rsidRPr="00353530">
                    <w:rPr>
                      <w:rFonts w:ascii="David" w:hAnsi="David" w:cs="David"/>
                      <w:sz w:val="28"/>
                      <w:szCs w:val="28"/>
                      <w:rtl/>
                    </w:rPr>
                    <w:t>לקבל הטובין, נשוא עסקת המכר, מהמוביל  הבינלאומי או סוכנו  ביעד המוסכם במדינת היבוא.</w:t>
                  </w:r>
                </w:p>
                <w:p w:rsidR="005427D1" w:rsidRPr="00353530" w:rsidRDefault="005427D1" w:rsidP="00353530">
                  <w:pPr>
                    <w:numPr>
                      <w:ilvl w:val="0"/>
                      <w:numId w:val="33"/>
                    </w:numPr>
                    <w:bidi/>
                    <w:spacing w:after="0" w:line="240" w:lineRule="auto"/>
                    <w:ind w:right="0"/>
                    <w:rPr>
                      <w:rFonts w:ascii="David" w:hAnsi="David" w:cs="David"/>
                      <w:sz w:val="28"/>
                      <w:szCs w:val="28"/>
                      <w:rtl/>
                    </w:rPr>
                  </w:pPr>
                  <w:r w:rsidRPr="00353530">
                    <w:rPr>
                      <w:rFonts w:ascii="David" w:hAnsi="David" w:cs="David"/>
                      <w:sz w:val="28"/>
                      <w:szCs w:val="28"/>
                      <w:rtl/>
                    </w:rPr>
                    <w:t>לשאת בנטל עלויות המסוף ( אווירי או יבשתי ) או הנמל במדינת  היעד.</w:t>
                  </w:r>
                </w:p>
                <w:p w:rsidR="005427D1" w:rsidRPr="00353530" w:rsidRDefault="005427D1" w:rsidP="00353530">
                  <w:pPr>
                    <w:numPr>
                      <w:ilvl w:val="0"/>
                      <w:numId w:val="33"/>
                    </w:numPr>
                    <w:bidi/>
                    <w:spacing w:after="0" w:line="240" w:lineRule="auto"/>
                    <w:ind w:right="0"/>
                    <w:rPr>
                      <w:rFonts w:ascii="David" w:hAnsi="David" w:cs="David"/>
                      <w:sz w:val="28"/>
                      <w:szCs w:val="28"/>
                      <w:rtl/>
                    </w:rPr>
                  </w:pPr>
                  <w:r w:rsidRPr="00353530">
                    <w:rPr>
                      <w:rFonts w:ascii="David" w:hAnsi="David" w:cs="David"/>
                      <w:sz w:val="28"/>
                      <w:szCs w:val="28"/>
                      <w:rtl/>
                    </w:rPr>
                    <w:t xml:space="preserve">לבצע את כל הפעולות הנדרשות לצורך התרת הטובין מרשות המכס במדינת היבוא, לרבות השגת </w:t>
                  </w:r>
                  <w:proofErr w:type="spellStart"/>
                  <w:r w:rsidRPr="00353530">
                    <w:rPr>
                      <w:rFonts w:ascii="David" w:hAnsi="David" w:cs="David"/>
                      <w:sz w:val="28"/>
                      <w:szCs w:val="28"/>
                      <w:rtl/>
                    </w:rPr>
                    <w:t>רשיונות</w:t>
                  </w:r>
                  <w:proofErr w:type="spellEnd"/>
                  <w:r w:rsidRPr="00353530">
                    <w:rPr>
                      <w:rFonts w:ascii="David" w:hAnsi="David" w:cs="David"/>
                      <w:sz w:val="28"/>
                      <w:szCs w:val="28"/>
                      <w:rtl/>
                    </w:rPr>
                    <w:t xml:space="preserve"> או אישורי יבוא על פי דיני מדינת היבוא.</w:t>
                  </w:r>
                </w:p>
                <w:p w:rsidR="005427D1" w:rsidRPr="00353530" w:rsidRDefault="005427D1" w:rsidP="00353530">
                  <w:pPr>
                    <w:numPr>
                      <w:ilvl w:val="0"/>
                      <w:numId w:val="33"/>
                    </w:numPr>
                    <w:bidi/>
                    <w:spacing w:after="0" w:line="240" w:lineRule="auto"/>
                    <w:ind w:right="0"/>
                    <w:rPr>
                      <w:rFonts w:ascii="David" w:hAnsi="David" w:cs="David"/>
                      <w:sz w:val="28"/>
                      <w:szCs w:val="28"/>
                      <w:rtl/>
                    </w:rPr>
                  </w:pPr>
                  <w:r w:rsidRPr="00353530">
                    <w:rPr>
                      <w:rFonts w:ascii="David" w:hAnsi="David" w:cs="David"/>
                      <w:sz w:val="28"/>
                      <w:szCs w:val="28"/>
                      <w:rtl/>
                    </w:rPr>
                    <w:t xml:space="preserve">לשאת בנטל הסיכון בטובין מהשלב שבו נמסרו הטובין למוביל הבינלאומי במדינת המוצא. ( </w:t>
                  </w:r>
                  <w:r w:rsidRPr="00353530">
                    <w:rPr>
                      <w:rFonts w:ascii="David" w:hAnsi="David" w:cs="David"/>
                      <w:b/>
                      <w:bCs/>
                      <w:sz w:val="28"/>
                      <w:szCs w:val="28"/>
                      <w:rtl/>
                    </w:rPr>
                    <w:t>פוליסת הביטוח נרכשה בעבור הקונה על ידי המוכר, ובהיות הקונה מוטב לפוליסת הביטוח, עוברת זיקת הביטוח בטובין, מהמוכר לקונה, עם מסירת הטובין לחזקת המוביל הבינלאומי במדינת היצוא )</w:t>
                  </w:r>
                </w:p>
                <w:p w:rsidR="005427D1" w:rsidRDefault="005427D1" w:rsidP="00102E06">
                  <w:pPr>
                    <w:rPr>
                      <w:rFonts w:cs="Arial"/>
                      <w:rtl/>
                    </w:rPr>
                  </w:pPr>
                </w:p>
              </w:txbxContent>
            </v:textbox>
            <w10:wrap anchorx="page"/>
          </v:shape>
        </w:pict>
      </w:r>
      <w:r>
        <w:rPr>
          <w:rFonts w:cs="Arial"/>
          <w:szCs w:val="24"/>
          <w:rtl/>
        </w:rPr>
        <w:pict>
          <v:shape id="_x0000_s1043" type="#_x0000_t61" style="position:absolute;margin-left:328pt;margin-top:19.85pt;width:236pt;height:269.4pt;z-index:251682816;mso-position-horizontal-relative:page" o:allowincell="f" adj="6032,4362">
            <v:textbox style="mso-next-textbox:#_x0000_s1043">
              <w:txbxContent>
                <w:p w:rsidR="005427D1" w:rsidRPr="009D7528" w:rsidRDefault="005427D1" w:rsidP="00353530">
                  <w:pPr>
                    <w:pStyle w:val="8"/>
                    <w:bidi/>
                    <w:rPr>
                      <w:rFonts w:ascii="David" w:hAnsi="David" w:cs="David"/>
                      <w:sz w:val="24"/>
                      <w:szCs w:val="24"/>
                      <w:rtl/>
                    </w:rPr>
                  </w:pPr>
                  <w:r w:rsidRPr="009D7528">
                    <w:rPr>
                      <w:rFonts w:ascii="David" w:hAnsi="David" w:cs="David"/>
                      <w:sz w:val="24"/>
                      <w:szCs w:val="24"/>
                      <w:rtl/>
                    </w:rPr>
                    <w:t>פעולות באחריות המוכר</w:t>
                  </w:r>
                  <w:r w:rsidRPr="009D7528">
                    <w:rPr>
                      <w:rFonts w:ascii="David" w:hAnsi="David" w:cs="David" w:hint="cs"/>
                      <w:sz w:val="24"/>
                      <w:szCs w:val="24"/>
                      <w:rtl/>
                    </w:rPr>
                    <w:pgNum/>
                  </w:r>
                  <w:r w:rsidRPr="009D7528">
                    <w:rPr>
                      <w:rFonts w:ascii="David" w:hAnsi="David" w:cs="David" w:hint="cs"/>
                      <w:sz w:val="24"/>
                      <w:szCs w:val="24"/>
                      <w:rtl/>
                    </w:rPr>
                    <w:t>:</w:t>
                  </w:r>
                </w:p>
                <w:p w:rsidR="005427D1" w:rsidRPr="009D7528" w:rsidRDefault="005427D1" w:rsidP="00353530">
                  <w:pPr>
                    <w:numPr>
                      <w:ilvl w:val="0"/>
                      <w:numId w:val="32"/>
                    </w:numPr>
                    <w:bidi/>
                    <w:spacing w:after="0" w:line="240" w:lineRule="auto"/>
                    <w:ind w:right="0"/>
                    <w:rPr>
                      <w:rFonts w:ascii="David" w:hAnsi="David" w:cs="David"/>
                      <w:sz w:val="24"/>
                      <w:szCs w:val="24"/>
                      <w:rtl/>
                    </w:rPr>
                  </w:pPr>
                  <w:r w:rsidRPr="009D7528">
                    <w:rPr>
                      <w:rFonts w:ascii="David" w:hAnsi="David" w:cs="David"/>
                      <w:sz w:val="24"/>
                      <w:szCs w:val="24"/>
                      <w:rtl/>
                    </w:rPr>
                    <w:t>להתקשר חוזית עם מוביל בינלאומי לצורך ביצוע הובלת הטובין, נשוא עסקת המכר, ליעד מוסכם במדינת היבוא.</w:t>
                  </w:r>
                </w:p>
                <w:p w:rsidR="005427D1" w:rsidRPr="009D7528" w:rsidRDefault="005427D1" w:rsidP="00353530">
                  <w:pPr>
                    <w:bidi/>
                    <w:ind w:left="360"/>
                    <w:rPr>
                      <w:rFonts w:ascii="David" w:hAnsi="David" w:cs="David"/>
                      <w:b/>
                      <w:bCs/>
                      <w:sz w:val="24"/>
                      <w:szCs w:val="24"/>
                      <w:u w:val="single"/>
                      <w:rtl/>
                    </w:rPr>
                  </w:pPr>
                  <w:r w:rsidRPr="009D7528">
                    <w:rPr>
                      <w:rFonts w:ascii="David" w:hAnsi="David" w:cs="David"/>
                      <w:b/>
                      <w:bCs/>
                      <w:sz w:val="24"/>
                      <w:szCs w:val="24"/>
                      <w:u w:val="single"/>
                      <w:rtl/>
                    </w:rPr>
                    <w:t xml:space="preserve">מוביל </w:t>
                  </w:r>
                  <w:r w:rsidRPr="009D7528">
                    <w:rPr>
                      <w:rFonts w:ascii="David" w:hAnsi="David" w:cs="David"/>
                      <w:b/>
                      <w:bCs/>
                      <w:sz w:val="24"/>
                      <w:szCs w:val="24"/>
                      <w:u w:val="single"/>
                    </w:rPr>
                    <w:t>–</w:t>
                  </w:r>
                  <w:r w:rsidRPr="009D7528">
                    <w:rPr>
                      <w:rFonts w:ascii="David" w:hAnsi="David" w:cs="David"/>
                      <w:b/>
                      <w:bCs/>
                      <w:sz w:val="24"/>
                      <w:szCs w:val="24"/>
                      <w:u w:val="single"/>
                      <w:rtl/>
                    </w:rPr>
                    <w:t xml:space="preserve"> חברת ספנות, תעופה או משלח בינלאומי.</w:t>
                  </w:r>
                </w:p>
                <w:p w:rsidR="005427D1" w:rsidRPr="009D7528" w:rsidRDefault="005427D1" w:rsidP="00353530">
                  <w:pPr>
                    <w:numPr>
                      <w:ilvl w:val="0"/>
                      <w:numId w:val="32"/>
                    </w:numPr>
                    <w:bidi/>
                    <w:spacing w:after="0" w:line="240" w:lineRule="auto"/>
                    <w:ind w:right="0"/>
                    <w:rPr>
                      <w:rFonts w:ascii="David" w:hAnsi="David" w:cs="David"/>
                      <w:sz w:val="24"/>
                      <w:szCs w:val="24"/>
                      <w:rtl/>
                    </w:rPr>
                  </w:pPr>
                  <w:r w:rsidRPr="009D7528">
                    <w:rPr>
                      <w:rFonts w:ascii="David" w:hAnsi="David" w:cs="David"/>
                      <w:sz w:val="24"/>
                      <w:szCs w:val="24"/>
                      <w:rtl/>
                    </w:rPr>
                    <w:t>למסור הטובין לחזקת המוביל הבינלאומי במקום בו נוהג המוביל לקבל טובין להובלה.</w:t>
                  </w:r>
                </w:p>
                <w:p w:rsidR="005427D1" w:rsidRPr="009D7528" w:rsidRDefault="005427D1" w:rsidP="00353530">
                  <w:pPr>
                    <w:numPr>
                      <w:ilvl w:val="0"/>
                      <w:numId w:val="32"/>
                    </w:numPr>
                    <w:bidi/>
                    <w:spacing w:after="0" w:line="240" w:lineRule="auto"/>
                    <w:ind w:right="0"/>
                    <w:rPr>
                      <w:rFonts w:ascii="David" w:hAnsi="David" w:cs="David"/>
                      <w:sz w:val="24"/>
                      <w:szCs w:val="24"/>
                      <w:rtl/>
                    </w:rPr>
                  </w:pPr>
                  <w:r w:rsidRPr="009D7528">
                    <w:rPr>
                      <w:rFonts w:ascii="David" w:hAnsi="David" w:cs="David"/>
                      <w:sz w:val="24"/>
                      <w:szCs w:val="24"/>
                      <w:rtl/>
                    </w:rPr>
                    <w:t>לשאת בנטל התשלום בגין הובלת הטובין ליעד מוסכם במדינת היבוא.</w:t>
                  </w:r>
                </w:p>
                <w:p w:rsidR="005427D1" w:rsidRPr="009D7528" w:rsidRDefault="005427D1" w:rsidP="00353530">
                  <w:pPr>
                    <w:numPr>
                      <w:ilvl w:val="0"/>
                      <w:numId w:val="32"/>
                    </w:numPr>
                    <w:bidi/>
                    <w:spacing w:after="0" w:line="240" w:lineRule="auto"/>
                    <w:ind w:right="0"/>
                    <w:rPr>
                      <w:rFonts w:ascii="David" w:hAnsi="David" w:cs="David"/>
                      <w:sz w:val="24"/>
                      <w:szCs w:val="24"/>
                      <w:rtl/>
                    </w:rPr>
                  </w:pPr>
                  <w:r w:rsidRPr="009D7528">
                    <w:rPr>
                      <w:rFonts w:ascii="David" w:hAnsi="David" w:cs="David"/>
                      <w:sz w:val="24"/>
                      <w:szCs w:val="24"/>
                      <w:rtl/>
                    </w:rPr>
                    <w:t xml:space="preserve">המצאת אסמכתא דוקומנטרית לקונה בדבר מסירת הטובין למוביל הבינלאומי </w:t>
                  </w:r>
                  <w:r w:rsidRPr="009D7528">
                    <w:rPr>
                      <w:rFonts w:ascii="David" w:hAnsi="David" w:cs="David"/>
                      <w:sz w:val="24"/>
                      <w:szCs w:val="24"/>
                    </w:rPr>
                    <w:t>–</w:t>
                  </w:r>
                  <w:r w:rsidRPr="009D7528">
                    <w:rPr>
                      <w:rFonts w:ascii="David" w:hAnsi="David" w:cs="David"/>
                      <w:sz w:val="24"/>
                      <w:szCs w:val="24"/>
                      <w:rtl/>
                    </w:rPr>
                    <w:t xml:space="preserve"> שטר מטען ימי, מסמך הובלה אווירי, או שטר מטען אותו הנפיק משלח בינלאומי.</w:t>
                  </w:r>
                </w:p>
                <w:p w:rsidR="005427D1" w:rsidRPr="009D7528" w:rsidRDefault="005427D1" w:rsidP="00353530">
                  <w:pPr>
                    <w:numPr>
                      <w:ilvl w:val="0"/>
                      <w:numId w:val="32"/>
                    </w:numPr>
                    <w:bidi/>
                    <w:spacing w:after="0" w:line="240" w:lineRule="auto"/>
                    <w:ind w:right="0"/>
                    <w:rPr>
                      <w:rFonts w:ascii="David" w:hAnsi="David" w:cs="David"/>
                      <w:sz w:val="24"/>
                      <w:szCs w:val="24"/>
                      <w:rtl/>
                    </w:rPr>
                  </w:pPr>
                  <w:r w:rsidRPr="009D7528">
                    <w:rPr>
                      <w:rFonts w:ascii="David" w:hAnsi="David" w:cs="David"/>
                      <w:sz w:val="24"/>
                      <w:szCs w:val="24"/>
                      <w:rtl/>
                    </w:rPr>
                    <w:t xml:space="preserve">ביצוע הליכי מכס המתייחסים להתרת הטובין ליצוא, לרבות ובאם הדבר נדרש, השגת האישורים </w:t>
                  </w:r>
                  <w:proofErr w:type="spellStart"/>
                  <w:r w:rsidRPr="009D7528">
                    <w:rPr>
                      <w:rFonts w:ascii="David" w:hAnsi="David" w:cs="David"/>
                      <w:sz w:val="24"/>
                      <w:szCs w:val="24"/>
                      <w:rtl/>
                    </w:rPr>
                    <w:t>והרשיונות</w:t>
                  </w:r>
                  <w:proofErr w:type="spellEnd"/>
                  <w:r w:rsidRPr="009D7528">
                    <w:rPr>
                      <w:rFonts w:ascii="David" w:hAnsi="David" w:cs="David"/>
                      <w:sz w:val="24"/>
                      <w:szCs w:val="24"/>
                      <w:rtl/>
                    </w:rPr>
                    <w:t xml:space="preserve"> הנדרשים על פי דיני מדינת היצוא.</w:t>
                  </w:r>
                </w:p>
                <w:p w:rsidR="005427D1" w:rsidRPr="009D7528" w:rsidRDefault="005427D1" w:rsidP="00353530">
                  <w:pPr>
                    <w:numPr>
                      <w:ilvl w:val="0"/>
                      <w:numId w:val="32"/>
                    </w:numPr>
                    <w:bidi/>
                    <w:spacing w:after="0" w:line="240" w:lineRule="auto"/>
                    <w:ind w:right="0"/>
                    <w:rPr>
                      <w:rFonts w:cs="Arial"/>
                      <w:sz w:val="24"/>
                      <w:szCs w:val="24"/>
                      <w:rtl/>
                    </w:rPr>
                  </w:pPr>
                  <w:r w:rsidRPr="009D7528">
                    <w:rPr>
                      <w:rFonts w:ascii="David" w:hAnsi="David" w:cs="David"/>
                      <w:sz w:val="24"/>
                      <w:szCs w:val="24"/>
                      <w:rtl/>
                    </w:rPr>
                    <w:t>ביטוח הטובין בכיסוי ביטוחי ותשלום פרמיית הביטוח למבטח</w:t>
                  </w:r>
                  <w:r w:rsidRPr="009D7528">
                    <w:rPr>
                      <w:rFonts w:cs="Arial"/>
                      <w:sz w:val="24"/>
                      <w:szCs w:val="24"/>
                      <w:rtl/>
                    </w:rPr>
                    <w:t>.</w:t>
                  </w:r>
                </w:p>
              </w:txbxContent>
            </v:textbox>
            <w10:wrap anchorx="page"/>
          </v:shape>
        </w:pict>
      </w:r>
    </w:p>
    <w:p w:rsidR="00102E06" w:rsidRDefault="00102E06" w:rsidP="00102E06">
      <w:pPr>
        <w:rPr>
          <w:rFonts w:cs="Arial"/>
          <w:szCs w:val="24"/>
          <w:rtl/>
        </w:rPr>
      </w:pPr>
    </w:p>
    <w:p w:rsidR="00102E06" w:rsidRDefault="00102E06" w:rsidP="00102E06">
      <w:pPr>
        <w:rPr>
          <w:rFonts w:cs="Arial"/>
          <w:szCs w:val="24"/>
          <w:rtl/>
        </w:rPr>
      </w:pPr>
    </w:p>
    <w:p w:rsidR="00102E06" w:rsidRDefault="00102E06" w:rsidP="00102E06">
      <w:pPr>
        <w:rPr>
          <w:rFonts w:cs="Arial"/>
          <w:szCs w:val="24"/>
          <w:rtl/>
        </w:rPr>
      </w:pPr>
    </w:p>
    <w:p w:rsidR="00102E06" w:rsidRDefault="00102E06" w:rsidP="00102E06">
      <w:pPr>
        <w:rPr>
          <w:rFonts w:cs="Arial"/>
          <w:szCs w:val="24"/>
          <w:rtl/>
        </w:rPr>
      </w:pPr>
    </w:p>
    <w:p w:rsidR="00102E06" w:rsidRDefault="00102E06" w:rsidP="00102E06">
      <w:pPr>
        <w:rPr>
          <w:rFonts w:cs="Arial"/>
          <w:szCs w:val="24"/>
          <w:rtl/>
        </w:rPr>
      </w:pPr>
    </w:p>
    <w:p w:rsidR="00102E06" w:rsidRDefault="00102E06" w:rsidP="00102E06">
      <w:pPr>
        <w:rPr>
          <w:rFonts w:cs="Arial"/>
          <w:szCs w:val="24"/>
          <w:rtl/>
        </w:rPr>
      </w:pPr>
    </w:p>
    <w:p w:rsidR="00102E06" w:rsidRDefault="00102E06" w:rsidP="00102E06">
      <w:pPr>
        <w:rPr>
          <w:rFonts w:cs="Arial"/>
          <w:szCs w:val="24"/>
          <w:rtl/>
        </w:rPr>
      </w:pPr>
    </w:p>
    <w:p w:rsidR="00102E06" w:rsidRDefault="00102E06" w:rsidP="00102E06">
      <w:pPr>
        <w:rPr>
          <w:rFonts w:cs="Arial"/>
          <w:szCs w:val="24"/>
          <w:rtl/>
        </w:rPr>
      </w:pPr>
    </w:p>
    <w:p w:rsidR="00102E06" w:rsidRDefault="00102E06" w:rsidP="00102E06">
      <w:pPr>
        <w:rPr>
          <w:rFonts w:cs="Arial"/>
          <w:szCs w:val="24"/>
          <w:rtl/>
        </w:rPr>
      </w:pPr>
    </w:p>
    <w:p w:rsidR="00102E06" w:rsidRDefault="00102E06" w:rsidP="00102E06">
      <w:pPr>
        <w:rPr>
          <w:rFonts w:cs="Arial"/>
          <w:szCs w:val="24"/>
          <w:rtl/>
        </w:rPr>
      </w:pPr>
    </w:p>
    <w:p w:rsidR="00102E06" w:rsidRDefault="00102E06" w:rsidP="00102E06">
      <w:pPr>
        <w:rPr>
          <w:rFonts w:cs="Arial"/>
          <w:szCs w:val="24"/>
          <w:rtl/>
        </w:rPr>
      </w:pPr>
    </w:p>
    <w:p w:rsidR="009D7528" w:rsidRDefault="009D7528" w:rsidP="00102E06">
      <w:pPr>
        <w:jc w:val="center"/>
        <w:rPr>
          <w:rFonts w:cs="Arial"/>
          <w:szCs w:val="24"/>
        </w:rPr>
      </w:pPr>
    </w:p>
    <w:p w:rsidR="00102E06" w:rsidRPr="00353530" w:rsidRDefault="00102E06" w:rsidP="00102E06">
      <w:pPr>
        <w:jc w:val="center"/>
        <w:rPr>
          <w:rFonts w:ascii="David" w:hAnsi="David" w:cs="David"/>
          <w:sz w:val="28"/>
          <w:szCs w:val="28"/>
          <w:rtl/>
        </w:rPr>
      </w:pPr>
      <w:r w:rsidRPr="00353530">
        <w:rPr>
          <w:rFonts w:ascii="David" w:hAnsi="David" w:cs="David"/>
          <w:b/>
          <w:bCs/>
          <w:sz w:val="28"/>
          <w:szCs w:val="28"/>
          <w:rtl/>
        </w:rPr>
        <w:t>המונח מומלץ לשימוש בכל אמצעי ההובלה ים</w:t>
      </w:r>
      <w:r w:rsidR="00353530">
        <w:rPr>
          <w:rFonts w:ascii="David" w:hAnsi="David" w:cs="David" w:hint="cs"/>
          <w:b/>
          <w:bCs/>
          <w:sz w:val="28"/>
          <w:szCs w:val="28"/>
          <w:rtl/>
        </w:rPr>
        <w:t>,</w:t>
      </w:r>
      <w:r w:rsidRPr="00353530">
        <w:rPr>
          <w:rFonts w:ascii="David" w:hAnsi="David" w:cs="David"/>
          <w:b/>
          <w:bCs/>
          <w:sz w:val="28"/>
          <w:szCs w:val="28"/>
          <w:rtl/>
        </w:rPr>
        <w:t xml:space="preserve"> אוויר</w:t>
      </w:r>
      <w:r w:rsidR="00353530">
        <w:rPr>
          <w:rFonts w:ascii="David" w:hAnsi="David" w:cs="David" w:hint="cs"/>
          <w:b/>
          <w:bCs/>
          <w:sz w:val="28"/>
          <w:szCs w:val="28"/>
          <w:rtl/>
        </w:rPr>
        <w:t>,</w:t>
      </w:r>
      <w:r w:rsidRPr="00353530">
        <w:rPr>
          <w:rFonts w:ascii="David" w:hAnsi="David" w:cs="David"/>
          <w:b/>
          <w:bCs/>
          <w:sz w:val="28"/>
          <w:szCs w:val="28"/>
          <w:rtl/>
        </w:rPr>
        <w:t xml:space="preserve"> יבשה ורכבת</w:t>
      </w:r>
    </w:p>
    <w:p w:rsidR="0040667C" w:rsidRPr="00FE421E" w:rsidRDefault="001B0461" w:rsidP="00FE421E">
      <w:pPr>
        <w:rPr>
          <w:rFonts w:asciiTheme="majorBidi" w:hAnsiTheme="majorBidi" w:cstheme="majorBidi"/>
          <w:b/>
          <w:bCs/>
          <w:sz w:val="32"/>
          <w:szCs w:val="32"/>
          <w:u w:val="single"/>
        </w:rPr>
      </w:pPr>
      <w:r w:rsidRPr="001B0461">
        <w:rPr>
          <w:rFonts w:asciiTheme="majorBidi" w:hAnsiTheme="majorBidi" w:cstheme="majorBidi"/>
          <w:b/>
          <w:bCs/>
          <w:sz w:val="32"/>
          <w:szCs w:val="32"/>
          <w:u w:val="single"/>
        </w:rPr>
        <w:lastRenderedPageBreak/>
        <w:t xml:space="preserve">Delivered at </w:t>
      </w:r>
      <w:r w:rsidR="00FE421E">
        <w:rPr>
          <w:rFonts w:asciiTheme="majorBidi" w:hAnsiTheme="majorBidi" w:cstheme="majorBidi"/>
          <w:b/>
          <w:bCs/>
          <w:sz w:val="32"/>
          <w:szCs w:val="32"/>
          <w:u w:val="single"/>
        </w:rPr>
        <w:t>Place Unloaded (DPU</w:t>
      </w:r>
      <w:r w:rsidRPr="001B0461">
        <w:rPr>
          <w:rFonts w:asciiTheme="majorBidi" w:hAnsiTheme="majorBidi" w:cstheme="majorBidi"/>
          <w:b/>
          <w:bCs/>
          <w:sz w:val="32"/>
          <w:szCs w:val="32"/>
          <w:u w:val="single"/>
        </w:rPr>
        <w:t>)</w:t>
      </w:r>
    </w:p>
    <w:p w:rsidR="0040667C" w:rsidRDefault="0040667C" w:rsidP="009312B0">
      <w:pPr>
        <w:jc w:val="center"/>
      </w:pPr>
    </w:p>
    <w:p w:rsidR="000D3B37" w:rsidRDefault="000D3B37" w:rsidP="000D3B37">
      <w:pPr>
        <w:jc w:val="center"/>
      </w:pPr>
      <w:r>
        <w:rPr>
          <w:noProof/>
          <w:color w:val="0000FF"/>
        </w:rPr>
        <w:drawing>
          <wp:inline distT="0" distB="0" distL="0" distR="0">
            <wp:extent cx="2743200" cy="1543050"/>
            <wp:effectExtent l="19050" t="0" r="0" b="0"/>
            <wp:docPr id="5" name="irc_mi" descr="Image result for all modes of transpo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l modes of transport">
                      <a:hlinkClick r:id="rId19" tgtFrame="&quot;_blank&quot;"/>
                    </pic:cNvPr>
                    <pic:cNvPicPr>
                      <a:picLocks noChangeAspect="1" noChangeArrowheads="1"/>
                    </pic:cNvPicPr>
                  </pic:nvPicPr>
                  <pic:blipFill>
                    <a:blip r:embed="rId20" cstate="print"/>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0D3B37" w:rsidRDefault="000D3B37" w:rsidP="000D3B37">
      <w:pPr>
        <w:jc w:val="center"/>
        <w:rPr>
          <w:rFonts w:ascii="Aharoni" w:hAnsi="Aharoni" w:cs="Aharoni"/>
          <w:sz w:val="40"/>
          <w:szCs w:val="40"/>
        </w:rPr>
      </w:pPr>
      <w:r w:rsidRPr="004E4296">
        <w:rPr>
          <w:rFonts w:ascii="Aharoni" w:hAnsi="Aharoni" w:cs="Aharoni"/>
          <w:sz w:val="40"/>
          <w:szCs w:val="40"/>
        </w:rPr>
        <w:t>All modes of transport</w:t>
      </w:r>
    </w:p>
    <w:p w:rsidR="009D794D" w:rsidRPr="004E4296" w:rsidRDefault="009D794D" w:rsidP="000D3B37">
      <w:pPr>
        <w:jc w:val="center"/>
        <w:rPr>
          <w:rFonts w:ascii="Aharoni" w:hAnsi="Aharoni" w:cs="Aharoni"/>
          <w:sz w:val="40"/>
          <w:szCs w:val="40"/>
        </w:rPr>
      </w:pPr>
    </w:p>
    <w:p w:rsidR="009D794D" w:rsidRPr="009D794D" w:rsidRDefault="009D794D" w:rsidP="009D794D">
      <w:pPr>
        <w:bidi/>
        <w:rPr>
          <w:rFonts w:asciiTheme="majorBidi" w:hAnsiTheme="majorBidi" w:cstheme="majorBidi"/>
          <w:b/>
          <w:bCs/>
          <w:i/>
          <w:iCs/>
          <w:sz w:val="24"/>
          <w:szCs w:val="24"/>
          <w:u w:val="single"/>
        </w:rPr>
      </w:pPr>
      <w:r w:rsidRPr="009D794D">
        <w:rPr>
          <w:rFonts w:asciiTheme="majorBidi" w:hAnsiTheme="majorBidi" w:cstheme="majorBidi"/>
          <w:b/>
          <w:bCs/>
          <w:i/>
          <w:iCs/>
          <w:color w:val="3A3A3A"/>
          <w:sz w:val="24"/>
          <w:szCs w:val="24"/>
          <w:u w:val="single"/>
        </w:rPr>
        <w:t>DPU (Delivered at Place Unloaded)</w:t>
      </w:r>
      <w:r w:rsidRPr="009D794D">
        <w:rPr>
          <w:rFonts w:asciiTheme="majorBidi" w:eastAsia="Times New Roman" w:hAnsiTheme="majorBidi" w:cstheme="majorBidi"/>
          <w:b/>
          <w:bCs/>
          <w:i/>
          <w:iCs/>
          <w:sz w:val="24"/>
          <w:szCs w:val="24"/>
          <w:u w:val="single"/>
        </w:rPr>
        <w:t xml:space="preserve"> </w:t>
      </w:r>
      <w:proofErr w:type="spellStart"/>
      <w:r w:rsidRPr="009D794D">
        <w:rPr>
          <w:rFonts w:asciiTheme="majorBidi" w:eastAsia="Times New Roman" w:hAnsiTheme="majorBidi" w:cstheme="majorBidi"/>
          <w:b/>
          <w:bCs/>
          <w:i/>
          <w:iCs/>
          <w:sz w:val="24"/>
          <w:szCs w:val="24"/>
          <w:u w:val="single"/>
        </w:rPr>
        <w:t>Incoterms</w:t>
      </w:r>
      <w:proofErr w:type="spellEnd"/>
      <w:r w:rsidRPr="009D794D">
        <w:rPr>
          <w:rFonts w:asciiTheme="majorBidi" w:eastAsia="Times New Roman" w:hAnsiTheme="majorBidi" w:cstheme="majorBidi"/>
          <w:b/>
          <w:bCs/>
          <w:i/>
          <w:iCs/>
          <w:sz w:val="24"/>
          <w:szCs w:val="24"/>
          <w:u w:val="single"/>
        </w:rPr>
        <w:t xml:space="preserve"> ® 2020</w:t>
      </w:r>
    </w:p>
    <w:p w:rsidR="00835710" w:rsidRPr="00835710" w:rsidRDefault="00835710" w:rsidP="001B21B7">
      <w:pPr>
        <w:bidi/>
        <w:spacing w:before="100" w:beforeAutospacing="1" w:after="100" w:afterAutospacing="1" w:line="240" w:lineRule="auto"/>
        <w:rPr>
          <w:rFonts w:ascii="David" w:eastAsia="Times New Roman" w:hAnsi="David" w:cs="David"/>
          <w:sz w:val="28"/>
          <w:szCs w:val="28"/>
        </w:rPr>
      </w:pPr>
      <w:r w:rsidRPr="00835710">
        <w:rPr>
          <w:rFonts w:ascii="David" w:eastAsia="Times New Roman" w:hAnsi="David" w:cs="David"/>
          <w:sz w:val="28"/>
          <w:szCs w:val="28"/>
          <w:rtl/>
        </w:rPr>
        <w:t>כלל המציין כי מסירת המט</w:t>
      </w:r>
      <w:r w:rsidR="001B21B7">
        <w:rPr>
          <w:rFonts w:ascii="David" w:eastAsia="Times New Roman" w:hAnsi="David" w:cs="David"/>
          <w:sz w:val="28"/>
          <w:szCs w:val="28"/>
          <w:rtl/>
        </w:rPr>
        <w:t xml:space="preserve">ען לקונה תתבצע </w:t>
      </w:r>
      <w:r w:rsidR="001B21B7" w:rsidRPr="0080053C">
        <w:rPr>
          <w:rFonts w:ascii="David" w:eastAsia="Times New Roman" w:hAnsi="David" w:cs="David"/>
          <w:sz w:val="28"/>
          <w:szCs w:val="28"/>
          <w:u w:val="single"/>
          <w:rtl/>
        </w:rPr>
        <w:t>לאחר פריקתם</w:t>
      </w:r>
      <w:r w:rsidR="001B21B7">
        <w:rPr>
          <w:rFonts w:ascii="David" w:eastAsia="Times New Roman" w:hAnsi="David" w:cs="David"/>
          <w:sz w:val="28"/>
          <w:szCs w:val="28"/>
          <w:rtl/>
        </w:rPr>
        <w:t xml:space="preserve"> ב</w:t>
      </w:r>
      <w:r w:rsidR="001B21B7">
        <w:rPr>
          <w:rFonts w:ascii="David" w:eastAsia="Times New Roman" w:hAnsi="David" w:cs="David" w:hint="cs"/>
          <w:sz w:val="28"/>
          <w:szCs w:val="28"/>
          <w:rtl/>
        </w:rPr>
        <w:t>אתר</w:t>
      </w:r>
      <w:r w:rsidR="001B21B7">
        <w:rPr>
          <w:rFonts w:ascii="David" w:eastAsia="Times New Roman" w:hAnsi="David" w:cs="David" w:hint="cs"/>
          <w:sz w:val="28"/>
          <w:szCs w:val="28"/>
        </w:rPr>
        <w:t xml:space="preserve"> </w:t>
      </w:r>
      <w:r w:rsidR="001B21B7">
        <w:rPr>
          <w:rFonts w:ascii="David" w:eastAsia="Times New Roman" w:hAnsi="David" w:cs="David" w:hint="cs"/>
          <w:sz w:val="28"/>
          <w:szCs w:val="28"/>
          <w:rtl/>
        </w:rPr>
        <w:t>פנים יבשתי מוסכם</w:t>
      </w:r>
      <w:r>
        <w:rPr>
          <w:rFonts w:ascii="David" w:eastAsia="Times New Roman" w:hAnsi="David" w:cs="David" w:hint="cs"/>
          <w:sz w:val="28"/>
          <w:szCs w:val="28"/>
          <w:rtl/>
        </w:rPr>
        <w:t xml:space="preserve"> במדינת היעד</w:t>
      </w:r>
      <w:r w:rsidR="001B21B7">
        <w:rPr>
          <w:rFonts w:ascii="David" w:eastAsia="Times New Roman" w:hAnsi="David" w:cs="David" w:hint="cs"/>
          <w:sz w:val="28"/>
          <w:szCs w:val="28"/>
          <w:rtl/>
        </w:rPr>
        <w:t xml:space="preserve">. </w:t>
      </w:r>
      <w:r w:rsidRPr="00835710">
        <w:rPr>
          <w:rFonts w:ascii="David" w:eastAsia="Times New Roman" w:hAnsi="David" w:cs="David"/>
          <w:sz w:val="28"/>
          <w:szCs w:val="28"/>
          <w:rtl/>
        </w:rPr>
        <w:t>על המוכר למסור את</w:t>
      </w:r>
      <w:r w:rsidRPr="00835710">
        <w:rPr>
          <w:rFonts w:ascii="David" w:eastAsia="Times New Roman" w:hAnsi="David" w:cs="David"/>
          <w:sz w:val="28"/>
          <w:szCs w:val="28"/>
        </w:rPr>
        <w:t>  </w:t>
      </w:r>
      <w:r w:rsidRPr="00835710">
        <w:rPr>
          <w:rFonts w:ascii="David" w:eastAsia="Times New Roman" w:hAnsi="David" w:cs="David"/>
          <w:sz w:val="28"/>
          <w:szCs w:val="28"/>
          <w:rtl/>
        </w:rPr>
        <w:t xml:space="preserve">הטובין </w:t>
      </w:r>
      <w:r w:rsidR="001B21B7">
        <w:rPr>
          <w:rFonts w:ascii="David" w:eastAsia="Times New Roman" w:hAnsi="David" w:cs="David" w:hint="cs"/>
          <w:sz w:val="28"/>
          <w:szCs w:val="28"/>
          <w:rtl/>
        </w:rPr>
        <w:t xml:space="preserve">לקונה </w:t>
      </w:r>
      <w:r w:rsidRPr="00835710">
        <w:rPr>
          <w:rFonts w:ascii="David" w:eastAsia="Times New Roman" w:hAnsi="David" w:cs="David"/>
          <w:sz w:val="28"/>
          <w:szCs w:val="28"/>
          <w:rtl/>
        </w:rPr>
        <w:t>ב</w:t>
      </w:r>
      <w:r w:rsidR="001B21B7">
        <w:rPr>
          <w:rFonts w:ascii="David" w:eastAsia="Times New Roman" w:hAnsi="David" w:cs="David" w:hint="cs"/>
          <w:sz w:val="28"/>
          <w:szCs w:val="28"/>
          <w:rtl/>
        </w:rPr>
        <w:t>אתר המוסכם</w:t>
      </w:r>
      <w:r w:rsidRPr="00835710">
        <w:rPr>
          <w:rFonts w:ascii="David" w:eastAsia="Times New Roman" w:hAnsi="David" w:cs="David"/>
          <w:sz w:val="28"/>
          <w:szCs w:val="28"/>
          <w:rtl/>
        </w:rPr>
        <w:t xml:space="preserve"> לאחר פריקה מאמצעי ההובלה</w:t>
      </w:r>
      <w:r w:rsidRPr="00835710">
        <w:rPr>
          <w:rFonts w:ascii="David" w:eastAsia="Times New Roman" w:hAnsi="David" w:cs="David"/>
          <w:sz w:val="28"/>
          <w:szCs w:val="28"/>
        </w:rPr>
        <w:t>. </w:t>
      </w:r>
    </w:p>
    <w:p w:rsidR="00F20D1D" w:rsidRDefault="00F20D1D" w:rsidP="000046EE">
      <w:pPr>
        <w:jc w:val="center"/>
      </w:pPr>
    </w:p>
    <w:p w:rsidR="000D3B37" w:rsidRDefault="000D3B37" w:rsidP="000D3B37">
      <w:pPr>
        <w:jc w:val="center"/>
      </w:pPr>
      <w:r>
        <w:rPr>
          <w:noProof/>
          <w:color w:val="0000FF"/>
        </w:rPr>
        <w:drawing>
          <wp:inline distT="0" distB="0" distL="0" distR="0">
            <wp:extent cx="2743200" cy="1543050"/>
            <wp:effectExtent l="19050" t="0" r="0" b="0"/>
            <wp:docPr id="7" name="irc_mi" descr="Image result for all modes of transpo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l modes of transport">
                      <a:hlinkClick r:id="rId19" tgtFrame="&quot;_blank&quot;"/>
                    </pic:cNvPr>
                    <pic:cNvPicPr>
                      <a:picLocks noChangeAspect="1" noChangeArrowheads="1"/>
                    </pic:cNvPicPr>
                  </pic:nvPicPr>
                  <pic:blipFill>
                    <a:blip r:embed="rId20" cstate="print"/>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0D3B37" w:rsidRPr="004E4296" w:rsidRDefault="000D3B37" w:rsidP="000D3B37">
      <w:pPr>
        <w:jc w:val="center"/>
        <w:rPr>
          <w:rFonts w:ascii="Aharoni" w:hAnsi="Aharoni" w:cs="Aharoni"/>
          <w:sz w:val="40"/>
          <w:szCs w:val="40"/>
        </w:rPr>
      </w:pPr>
      <w:r w:rsidRPr="004E4296">
        <w:rPr>
          <w:rFonts w:ascii="Aharoni" w:hAnsi="Aharoni" w:cs="Aharoni"/>
          <w:sz w:val="40"/>
          <w:szCs w:val="40"/>
        </w:rPr>
        <w:t>All modes of transport</w:t>
      </w:r>
    </w:p>
    <w:p w:rsidR="00F20D1D" w:rsidRDefault="00F20D1D" w:rsidP="009312B0">
      <w:pPr>
        <w:jc w:val="center"/>
      </w:pPr>
    </w:p>
    <w:p w:rsidR="001B21B7" w:rsidRPr="001B21B7" w:rsidRDefault="001B21B7" w:rsidP="001B21B7">
      <w:pPr>
        <w:bidi/>
        <w:rPr>
          <w:rFonts w:ascii="David" w:hAnsi="David" w:cs="David"/>
        </w:rPr>
      </w:pPr>
      <w:proofErr w:type="gramStart"/>
      <w:r w:rsidRPr="001B21B7">
        <w:rPr>
          <w:rFonts w:ascii="David" w:hAnsi="David" w:cs="David"/>
          <w:sz w:val="24"/>
          <w:szCs w:val="24"/>
        </w:rPr>
        <w:t>DPU (Delivered at Place Unloaded)</w:t>
      </w:r>
      <w:r>
        <w:rPr>
          <w:rFonts w:ascii="David" w:hAnsi="David" w:cs="David" w:hint="cs"/>
          <w:rtl/>
        </w:rPr>
        <w:t xml:space="preserve"> </w:t>
      </w:r>
      <w:r w:rsidRPr="001B21B7">
        <w:rPr>
          <w:rFonts w:ascii="David" w:hAnsi="David" w:cs="David"/>
          <w:sz w:val="28"/>
          <w:szCs w:val="28"/>
          <w:rtl/>
        </w:rPr>
        <w:t>–</w:t>
      </w:r>
      <w:r w:rsidRPr="001B21B7">
        <w:rPr>
          <w:rFonts w:ascii="David" w:hAnsi="David" w:cs="David" w:hint="cs"/>
          <w:sz w:val="28"/>
          <w:szCs w:val="28"/>
          <w:rtl/>
        </w:rPr>
        <w:t xml:space="preserve"> מסירת הטובין לקונה באתר מוסכם במדינת היעד.</w:t>
      </w:r>
      <w:proofErr w:type="gramEnd"/>
    </w:p>
    <w:p w:rsidR="0011232A" w:rsidRPr="0011232A" w:rsidRDefault="0011232A" w:rsidP="0011232A">
      <w:pPr>
        <w:numPr>
          <w:ilvl w:val="0"/>
          <w:numId w:val="4"/>
        </w:numPr>
        <w:bidi/>
        <w:spacing w:before="100" w:beforeAutospacing="1" w:after="100" w:afterAutospacing="1" w:line="240" w:lineRule="auto"/>
        <w:rPr>
          <w:rFonts w:ascii="David" w:hAnsi="David" w:cs="David"/>
          <w:sz w:val="28"/>
          <w:szCs w:val="28"/>
          <w:rtl/>
        </w:rPr>
      </w:pPr>
      <w:r w:rsidRPr="0011232A">
        <w:rPr>
          <w:rFonts w:ascii="David" w:hAnsi="David" w:cs="David"/>
          <w:sz w:val="28"/>
          <w:szCs w:val="28"/>
          <w:rtl/>
        </w:rPr>
        <w:t>המוכר אחראי לשאת בעלויות ובסיכונ</w:t>
      </w:r>
      <w:r w:rsidR="001B21B7">
        <w:rPr>
          <w:rFonts w:ascii="David" w:hAnsi="David" w:cs="David"/>
          <w:sz w:val="28"/>
          <w:szCs w:val="28"/>
          <w:rtl/>
        </w:rPr>
        <w:t>ים הכרוכים בשליחת הטובין ל</w:t>
      </w:r>
      <w:r w:rsidR="001B21B7">
        <w:rPr>
          <w:rFonts w:ascii="David" w:hAnsi="David" w:cs="David" w:hint="cs"/>
          <w:sz w:val="28"/>
          <w:szCs w:val="28"/>
          <w:rtl/>
        </w:rPr>
        <w:t>אתר</w:t>
      </w:r>
      <w:r w:rsidRPr="0011232A">
        <w:rPr>
          <w:rFonts w:ascii="David" w:hAnsi="David" w:cs="David"/>
          <w:sz w:val="28"/>
          <w:szCs w:val="28"/>
          <w:rtl/>
        </w:rPr>
        <w:t xml:space="preserve"> מוסכם במדינת היעד.</w:t>
      </w:r>
    </w:p>
    <w:p w:rsidR="0011232A" w:rsidRPr="0011232A" w:rsidRDefault="001B21B7" w:rsidP="001B21B7">
      <w:pPr>
        <w:numPr>
          <w:ilvl w:val="0"/>
          <w:numId w:val="4"/>
        </w:numPr>
        <w:bidi/>
        <w:spacing w:before="100" w:beforeAutospacing="1" w:after="100" w:afterAutospacing="1" w:line="240" w:lineRule="auto"/>
        <w:rPr>
          <w:rFonts w:ascii="David" w:hAnsi="David" w:cs="David"/>
          <w:sz w:val="28"/>
          <w:szCs w:val="28"/>
        </w:rPr>
      </w:pPr>
      <w:r>
        <w:rPr>
          <w:rFonts w:ascii="David" w:hAnsi="David" w:cs="David" w:hint="cs"/>
          <w:sz w:val="28"/>
          <w:szCs w:val="28"/>
          <w:rtl/>
        </w:rPr>
        <w:t xml:space="preserve">על </w:t>
      </w:r>
      <w:r w:rsidR="0011232A" w:rsidRPr="0011232A">
        <w:rPr>
          <w:rFonts w:ascii="David" w:hAnsi="David" w:cs="David"/>
          <w:sz w:val="28"/>
          <w:szCs w:val="28"/>
          <w:rtl/>
        </w:rPr>
        <w:t xml:space="preserve">המוכר </w:t>
      </w:r>
      <w:r>
        <w:rPr>
          <w:rFonts w:ascii="David" w:hAnsi="David" w:cs="David" w:hint="cs"/>
          <w:sz w:val="28"/>
          <w:szCs w:val="28"/>
          <w:rtl/>
        </w:rPr>
        <w:t xml:space="preserve">מוטלת החובה לפרוק </w:t>
      </w:r>
      <w:r>
        <w:rPr>
          <w:rFonts w:ascii="David" w:hAnsi="David" w:cs="David"/>
          <w:sz w:val="28"/>
          <w:szCs w:val="28"/>
          <w:rtl/>
        </w:rPr>
        <w:t>את הסחורה ב</w:t>
      </w:r>
      <w:r>
        <w:rPr>
          <w:rFonts w:ascii="David" w:hAnsi="David" w:cs="David" w:hint="cs"/>
          <w:sz w:val="28"/>
          <w:szCs w:val="28"/>
          <w:rtl/>
        </w:rPr>
        <w:t>אתר</w:t>
      </w:r>
      <w:r w:rsidR="0011232A" w:rsidRPr="0011232A">
        <w:rPr>
          <w:rFonts w:ascii="David" w:hAnsi="David" w:cs="David"/>
          <w:sz w:val="28"/>
          <w:szCs w:val="28"/>
          <w:rtl/>
        </w:rPr>
        <w:t xml:space="preserve"> </w:t>
      </w:r>
      <w:r w:rsidR="0011232A">
        <w:rPr>
          <w:rFonts w:ascii="David" w:hAnsi="David" w:cs="David" w:hint="cs"/>
          <w:sz w:val="28"/>
          <w:szCs w:val="28"/>
          <w:rtl/>
        </w:rPr>
        <w:t>.</w:t>
      </w:r>
    </w:p>
    <w:p w:rsidR="0011232A" w:rsidRPr="0011232A" w:rsidRDefault="0011232A" w:rsidP="0011232A">
      <w:pPr>
        <w:numPr>
          <w:ilvl w:val="0"/>
          <w:numId w:val="4"/>
        </w:numPr>
        <w:bidi/>
        <w:spacing w:before="100" w:beforeAutospacing="1" w:after="100" w:afterAutospacing="1" w:line="240" w:lineRule="auto"/>
        <w:rPr>
          <w:rFonts w:ascii="David" w:hAnsi="David" w:cs="David"/>
          <w:sz w:val="28"/>
          <w:szCs w:val="28"/>
          <w:rtl/>
        </w:rPr>
      </w:pPr>
      <w:r w:rsidRPr="0011232A">
        <w:rPr>
          <w:rFonts w:ascii="David" w:hAnsi="David" w:cs="David"/>
          <w:sz w:val="28"/>
          <w:szCs w:val="28"/>
          <w:rtl/>
        </w:rPr>
        <w:t>הקונה דואג לשחרור מ</w:t>
      </w:r>
      <w:r>
        <w:rPr>
          <w:rFonts w:ascii="David" w:hAnsi="David" w:cs="David"/>
          <w:sz w:val="28"/>
          <w:szCs w:val="28"/>
          <w:rtl/>
        </w:rPr>
        <w:t>המכס</w:t>
      </w:r>
      <w:r>
        <w:rPr>
          <w:rFonts w:ascii="David" w:hAnsi="David" w:cs="David" w:hint="cs"/>
          <w:sz w:val="28"/>
          <w:szCs w:val="28"/>
          <w:rtl/>
        </w:rPr>
        <w:t>.</w:t>
      </w:r>
    </w:p>
    <w:p w:rsidR="0011232A" w:rsidRPr="0011232A" w:rsidRDefault="0011232A" w:rsidP="0011232A">
      <w:pPr>
        <w:numPr>
          <w:ilvl w:val="0"/>
          <w:numId w:val="4"/>
        </w:numPr>
        <w:bidi/>
        <w:spacing w:before="100" w:beforeAutospacing="1" w:after="100" w:afterAutospacing="1" w:line="240" w:lineRule="auto"/>
        <w:rPr>
          <w:rFonts w:ascii="David" w:hAnsi="David" w:cs="David"/>
          <w:sz w:val="28"/>
          <w:szCs w:val="28"/>
          <w:rtl/>
        </w:rPr>
      </w:pPr>
      <w:r w:rsidRPr="0011232A">
        <w:rPr>
          <w:rFonts w:ascii="David" w:hAnsi="David" w:cs="David"/>
          <w:sz w:val="28"/>
          <w:szCs w:val="28"/>
          <w:rtl/>
        </w:rPr>
        <w:t>הקונה מסדיר אישורי יבוא ואת כל ההיטלים הכרוכים בזה</w:t>
      </w:r>
      <w:r w:rsidR="001B21B7">
        <w:rPr>
          <w:rFonts w:ascii="David" w:hAnsi="David" w:cs="David" w:hint="cs"/>
          <w:sz w:val="28"/>
          <w:szCs w:val="28"/>
          <w:rtl/>
        </w:rPr>
        <w:t>.</w:t>
      </w:r>
    </w:p>
    <w:p w:rsidR="0011232A" w:rsidRPr="0011232A" w:rsidRDefault="0011232A" w:rsidP="0011232A">
      <w:pPr>
        <w:pStyle w:val="NormalWeb"/>
        <w:bidi/>
        <w:rPr>
          <w:rFonts w:ascii="David" w:hAnsi="David" w:cs="David"/>
          <w:sz w:val="28"/>
          <w:szCs w:val="28"/>
          <w:rtl/>
        </w:rPr>
      </w:pPr>
      <w:r w:rsidRPr="0011232A">
        <w:rPr>
          <w:rFonts w:ascii="David" w:hAnsi="David" w:cs="David"/>
          <w:b/>
          <w:bCs/>
          <w:sz w:val="28"/>
          <w:szCs w:val="28"/>
          <w:rtl/>
        </w:rPr>
        <w:lastRenderedPageBreak/>
        <w:t>הסיכון עובר מהמוכר לקונה:</w:t>
      </w:r>
      <w:r>
        <w:rPr>
          <w:rFonts w:ascii="David" w:hAnsi="David" w:cs="David" w:hint="cs"/>
          <w:sz w:val="28"/>
          <w:szCs w:val="28"/>
          <w:rtl/>
        </w:rPr>
        <w:t xml:space="preserve"> </w:t>
      </w:r>
      <w:r w:rsidR="001B21B7">
        <w:rPr>
          <w:rFonts w:ascii="David" w:hAnsi="David" w:cs="David"/>
          <w:sz w:val="28"/>
          <w:szCs w:val="28"/>
          <w:rtl/>
        </w:rPr>
        <w:t>ב</w:t>
      </w:r>
      <w:r w:rsidR="001B21B7">
        <w:rPr>
          <w:rFonts w:ascii="David" w:hAnsi="David" w:cs="David" w:hint="cs"/>
          <w:sz w:val="28"/>
          <w:szCs w:val="28"/>
          <w:rtl/>
        </w:rPr>
        <w:t>אתר המוסכם</w:t>
      </w:r>
      <w:r>
        <w:rPr>
          <w:rFonts w:ascii="David" w:hAnsi="David" w:cs="David" w:hint="cs"/>
          <w:sz w:val="28"/>
          <w:szCs w:val="28"/>
          <w:rtl/>
        </w:rPr>
        <w:t xml:space="preserve"> במדינת היעד</w:t>
      </w:r>
    </w:p>
    <w:p w:rsidR="00B106D2" w:rsidRPr="0080053C" w:rsidRDefault="00571604" w:rsidP="00B106D2">
      <w:pPr>
        <w:rPr>
          <w:rFonts w:cs="Arial"/>
          <w:b/>
          <w:bCs/>
          <w:rtl/>
        </w:rPr>
      </w:pPr>
      <w:r w:rsidRPr="0080053C">
        <w:rPr>
          <w:b/>
          <w:bCs/>
        </w:rPr>
        <w:t>This aims to reflect the reality of the situation in that the goods can be delivered at any place where the seller is able to unload the goods, not only a "terminal".</w:t>
      </w:r>
    </w:p>
    <w:p w:rsidR="00B106D2" w:rsidRDefault="00B106D2" w:rsidP="00B106D2">
      <w:pPr>
        <w:rPr>
          <w:rFonts w:cs="Arial"/>
          <w:szCs w:val="24"/>
          <w:rtl/>
        </w:rPr>
      </w:pPr>
    </w:p>
    <w:p w:rsidR="00B106D2" w:rsidRPr="000046EE" w:rsidRDefault="00B106D2" w:rsidP="00571604">
      <w:pPr>
        <w:pStyle w:val="21"/>
        <w:rPr>
          <w:rFonts w:ascii="David" w:hAnsi="David" w:cs="David"/>
          <w:sz w:val="24"/>
          <w:szCs w:val="24"/>
          <w:rtl/>
        </w:rPr>
      </w:pPr>
      <w:r w:rsidRPr="000046EE">
        <w:rPr>
          <w:rFonts w:ascii="David" w:hAnsi="David" w:cs="David"/>
          <w:sz w:val="24"/>
          <w:szCs w:val="24"/>
        </w:rPr>
        <w:t xml:space="preserve">Seller delivers when the goods, once unloaded from the arriving means </w:t>
      </w:r>
      <w:r w:rsidR="00571604" w:rsidRPr="000046EE">
        <w:rPr>
          <w:rFonts w:ascii="David" w:hAnsi="David" w:cs="David"/>
          <w:sz w:val="24"/>
          <w:szCs w:val="24"/>
        </w:rPr>
        <w:t xml:space="preserve">of </w:t>
      </w:r>
      <w:r w:rsidRPr="000046EE">
        <w:rPr>
          <w:rFonts w:ascii="David" w:hAnsi="David" w:cs="David"/>
          <w:sz w:val="24"/>
          <w:szCs w:val="24"/>
        </w:rPr>
        <w:t xml:space="preserve">transport, are placed at the disposal of the buyer at a named place of destination. </w:t>
      </w:r>
    </w:p>
    <w:p w:rsidR="00B106D2" w:rsidRDefault="007568C2" w:rsidP="00B106D2">
      <w:pPr>
        <w:rPr>
          <w:rFonts w:cs="Arial"/>
          <w:szCs w:val="24"/>
          <w:rtl/>
        </w:rPr>
      </w:pPr>
      <w:r>
        <w:rPr>
          <w:rFonts w:cs="Arial"/>
          <w:szCs w:val="24"/>
          <w:rtl/>
        </w:rPr>
        <w:pict>
          <v:shape id="_x0000_s1053" type="#_x0000_t61" style="position:absolute;margin-left:121.1pt;margin-top:12.8pt;width:359.4pt;height:141.85pt;z-index:251697152;mso-position-horizontal-relative:page" o:allowincell="f" adj="11257,9433">
            <v:textbox>
              <w:txbxContent>
                <w:p w:rsidR="005427D1" w:rsidRPr="007A05E9" w:rsidRDefault="005427D1" w:rsidP="007A05E9">
                  <w:pPr>
                    <w:pStyle w:val="8"/>
                    <w:bidi/>
                    <w:rPr>
                      <w:rFonts w:ascii="David" w:hAnsi="David" w:cs="David"/>
                      <w:sz w:val="28"/>
                      <w:szCs w:val="28"/>
                      <w:u w:val="single"/>
                      <w:rtl/>
                    </w:rPr>
                  </w:pPr>
                  <w:r w:rsidRPr="007A05E9">
                    <w:rPr>
                      <w:rFonts w:ascii="David" w:hAnsi="David" w:cs="David"/>
                      <w:sz w:val="28"/>
                      <w:szCs w:val="28"/>
                      <w:u w:val="single"/>
                      <w:rtl/>
                    </w:rPr>
                    <w:t>נקודות קריטיות</w:t>
                  </w:r>
                </w:p>
                <w:p w:rsidR="005427D1" w:rsidRPr="007A05E9" w:rsidRDefault="005427D1" w:rsidP="007A05E9">
                  <w:pPr>
                    <w:bidi/>
                    <w:jc w:val="center"/>
                    <w:rPr>
                      <w:rFonts w:ascii="David" w:hAnsi="David" w:cs="David"/>
                      <w:b/>
                      <w:bCs/>
                      <w:sz w:val="28"/>
                      <w:szCs w:val="28"/>
                      <w:rtl/>
                    </w:rPr>
                  </w:pPr>
                  <w:r w:rsidRPr="007A05E9">
                    <w:rPr>
                      <w:rFonts w:ascii="David" w:hAnsi="David" w:cs="David"/>
                      <w:b/>
                      <w:bCs/>
                      <w:sz w:val="28"/>
                      <w:szCs w:val="28"/>
                      <w:rtl/>
                    </w:rPr>
                    <w:t xml:space="preserve">סיכון ( </w:t>
                  </w:r>
                  <w:r w:rsidRPr="007A05E9">
                    <w:rPr>
                      <w:rFonts w:ascii="David" w:hAnsi="David" w:cs="David"/>
                      <w:b/>
                      <w:bCs/>
                      <w:sz w:val="24"/>
                      <w:szCs w:val="24"/>
                    </w:rPr>
                    <w:t>RISK</w:t>
                  </w:r>
                  <w:r w:rsidRPr="007A05E9">
                    <w:rPr>
                      <w:rFonts w:ascii="David" w:hAnsi="David" w:cs="David"/>
                      <w:b/>
                      <w:bCs/>
                      <w:sz w:val="24"/>
                      <w:szCs w:val="24"/>
                      <w:rtl/>
                    </w:rPr>
                    <w:t xml:space="preserve"> </w:t>
                  </w:r>
                  <w:r w:rsidRPr="007A05E9">
                    <w:rPr>
                      <w:rFonts w:ascii="David" w:hAnsi="David" w:cs="David"/>
                      <w:b/>
                      <w:bCs/>
                      <w:sz w:val="28"/>
                      <w:szCs w:val="28"/>
                      <w:rtl/>
                    </w:rPr>
                    <w:t xml:space="preserve">) , נטל הוצאות ( </w:t>
                  </w:r>
                  <w:r w:rsidRPr="007A05E9">
                    <w:rPr>
                      <w:rFonts w:ascii="David" w:hAnsi="David" w:cs="David"/>
                      <w:b/>
                      <w:bCs/>
                      <w:sz w:val="24"/>
                      <w:szCs w:val="24"/>
                    </w:rPr>
                    <w:t>COSTS</w:t>
                  </w:r>
                  <w:r w:rsidRPr="007A05E9">
                    <w:rPr>
                      <w:rFonts w:ascii="David" w:hAnsi="David" w:cs="David"/>
                      <w:b/>
                      <w:bCs/>
                      <w:sz w:val="28"/>
                      <w:szCs w:val="28"/>
                      <w:rtl/>
                    </w:rPr>
                    <w:t xml:space="preserve"> ) ונטל אחריות לביצוע פעולות חיוניות הדרושות לצורך הוצאתה לפועל של עסקת המכר  עוברים ממוכר לקונה </w:t>
                  </w:r>
                </w:p>
                <w:p w:rsidR="005427D1" w:rsidRPr="007A05E9" w:rsidRDefault="005427D1" w:rsidP="007A05E9">
                  <w:pPr>
                    <w:bidi/>
                    <w:jc w:val="center"/>
                    <w:rPr>
                      <w:rFonts w:ascii="David" w:hAnsi="David" w:cs="David"/>
                      <w:b/>
                      <w:bCs/>
                      <w:sz w:val="28"/>
                      <w:szCs w:val="28"/>
                      <w:u w:val="single"/>
                      <w:rtl/>
                    </w:rPr>
                  </w:pPr>
                  <w:r w:rsidRPr="007A05E9">
                    <w:rPr>
                      <w:rFonts w:ascii="David" w:hAnsi="David" w:cs="David"/>
                      <w:b/>
                      <w:bCs/>
                      <w:sz w:val="28"/>
                      <w:szCs w:val="28"/>
                      <w:u w:val="single"/>
                      <w:rtl/>
                    </w:rPr>
                    <w:t>בנקודה גיאוגרפית זהה ובמועד זהה :</w:t>
                  </w:r>
                </w:p>
                <w:p w:rsidR="005427D1" w:rsidRPr="007A05E9" w:rsidRDefault="005427D1" w:rsidP="007A05E9">
                  <w:pPr>
                    <w:pStyle w:val="31"/>
                    <w:rPr>
                      <w:rFonts w:ascii="David" w:hAnsi="David" w:cs="David"/>
                      <w:sz w:val="28"/>
                      <w:szCs w:val="28"/>
                      <w:rtl/>
                    </w:rPr>
                  </w:pPr>
                  <w:r w:rsidRPr="007A05E9">
                    <w:rPr>
                      <w:rFonts w:ascii="David" w:hAnsi="David" w:cs="David"/>
                      <w:b/>
                      <w:bCs/>
                      <w:sz w:val="28"/>
                      <w:szCs w:val="28"/>
                      <w:rtl/>
                    </w:rPr>
                    <w:t>עם מסירת הטובין לקונה או לשלוח מטעמו</w:t>
                  </w:r>
                  <w:r w:rsidR="0080053C">
                    <w:rPr>
                      <w:rFonts w:ascii="David" w:hAnsi="David" w:cs="David" w:hint="cs"/>
                      <w:b/>
                      <w:bCs/>
                      <w:sz w:val="28"/>
                      <w:szCs w:val="28"/>
                      <w:rtl/>
                    </w:rPr>
                    <w:t>, לאחר פריקתם מהרכב,</w:t>
                  </w:r>
                  <w:r w:rsidRPr="007A05E9">
                    <w:rPr>
                      <w:rFonts w:ascii="David" w:hAnsi="David" w:cs="David"/>
                      <w:b/>
                      <w:bCs/>
                      <w:sz w:val="28"/>
                      <w:szCs w:val="28"/>
                      <w:rtl/>
                    </w:rPr>
                    <w:t xml:space="preserve"> ב</w:t>
                  </w:r>
                  <w:r>
                    <w:rPr>
                      <w:rFonts w:ascii="David" w:hAnsi="David" w:cs="David" w:hint="cs"/>
                      <w:b/>
                      <w:bCs/>
                      <w:sz w:val="28"/>
                      <w:szCs w:val="28"/>
                      <w:rtl/>
                    </w:rPr>
                    <w:t>אתר</w:t>
                  </w:r>
                  <w:r>
                    <w:rPr>
                      <w:rFonts w:ascii="David" w:hAnsi="David" w:cs="David"/>
                      <w:b/>
                      <w:bCs/>
                      <w:sz w:val="28"/>
                      <w:szCs w:val="28"/>
                      <w:rtl/>
                    </w:rPr>
                    <w:t xml:space="preserve"> </w:t>
                  </w:r>
                  <w:r w:rsidRPr="007A05E9">
                    <w:rPr>
                      <w:rFonts w:ascii="David" w:hAnsi="David" w:cs="David"/>
                      <w:b/>
                      <w:bCs/>
                      <w:sz w:val="28"/>
                      <w:szCs w:val="28"/>
                      <w:rtl/>
                    </w:rPr>
                    <w:t>מוסכם</w:t>
                  </w:r>
                  <w:r>
                    <w:rPr>
                      <w:rFonts w:ascii="David" w:hAnsi="David" w:cs="David" w:hint="cs"/>
                      <w:b/>
                      <w:bCs/>
                      <w:sz w:val="28"/>
                      <w:szCs w:val="28"/>
                      <w:rtl/>
                    </w:rPr>
                    <w:t xml:space="preserve"> במדינת היעד</w:t>
                  </w:r>
                  <w:r w:rsidRPr="007A05E9">
                    <w:rPr>
                      <w:rFonts w:ascii="David" w:hAnsi="David" w:cs="David"/>
                      <w:b/>
                      <w:bCs/>
                      <w:sz w:val="28"/>
                      <w:szCs w:val="28"/>
                      <w:rtl/>
                    </w:rPr>
                    <w:t>.</w:t>
                  </w:r>
                </w:p>
              </w:txbxContent>
            </v:textbox>
            <w10:wrap anchorx="page"/>
          </v:shape>
        </w:pict>
      </w:r>
    </w:p>
    <w:p w:rsidR="00B106D2" w:rsidRDefault="00B106D2" w:rsidP="00B106D2">
      <w:pPr>
        <w:rPr>
          <w:rFonts w:cs="Arial"/>
          <w:szCs w:val="24"/>
          <w:rtl/>
        </w:rPr>
      </w:pPr>
    </w:p>
    <w:p w:rsidR="00B106D2" w:rsidRDefault="00B106D2" w:rsidP="00B106D2">
      <w:pPr>
        <w:rPr>
          <w:rFonts w:cs="Arial"/>
          <w:szCs w:val="24"/>
          <w:rtl/>
        </w:rPr>
      </w:pPr>
    </w:p>
    <w:p w:rsidR="00B106D2" w:rsidRDefault="00B106D2" w:rsidP="00B106D2">
      <w:pPr>
        <w:rPr>
          <w:rFonts w:cs="Arial"/>
          <w:szCs w:val="24"/>
          <w:rtl/>
        </w:rPr>
      </w:pPr>
    </w:p>
    <w:p w:rsidR="00B106D2" w:rsidRDefault="00B106D2" w:rsidP="00B106D2">
      <w:pPr>
        <w:rPr>
          <w:rFonts w:cs="Arial"/>
          <w:szCs w:val="24"/>
          <w:rtl/>
        </w:rPr>
      </w:pPr>
    </w:p>
    <w:p w:rsidR="00B106D2" w:rsidRDefault="00B106D2" w:rsidP="00B106D2">
      <w:pPr>
        <w:rPr>
          <w:rFonts w:cs="Arial"/>
          <w:szCs w:val="24"/>
          <w:rtl/>
        </w:rPr>
      </w:pPr>
    </w:p>
    <w:p w:rsidR="00B106D2" w:rsidRDefault="00B106D2" w:rsidP="00B106D2">
      <w:pPr>
        <w:rPr>
          <w:rFonts w:cs="Arial"/>
          <w:szCs w:val="24"/>
          <w:rtl/>
        </w:rPr>
      </w:pPr>
    </w:p>
    <w:p w:rsidR="00B106D2" w:rsidRDefault="00B106D2" w:rsidP="00B106D2">
      <w:pPr>
        <w:rPr>
          <w:rFonts w:cs="Arial"/>
          <w:szCs w:val="24"/>
          <w:rtl/>
        </w:rPr>
      </w:pPr>
    </w:p>
    <w:p w:rsidR="00B106D2" w:rsidRDefault="007568C2" w:rsidP="00B106D2">
      <w:pPr>
        <w:rPr>
          <w:rFonts w:cs="Arial"/>
          <w:szCs w:val="24"/>
          <w:rtl/>
        </w:rPr>
      </w:pPr>
      <w:r>
        <w:rPr>
          <w:rFonts w:cs="Arial"/>
          <w:szCs w:val="24"/>
          <w:rtl/>
        </w:rPr>
        <w:pict>
          <v:shape id="_x0000_s1055" type="#_x0000_t61" style="position:absolute;margin-left:79.2pt;margin-top:1.5pt;width:208.8pt;height:215pt;z-index:251699200;mso-position-horizontal-relative:page" o:allowincell="f" adj="14291,11177">
            <v:textbox>
              <w:txbxContent>
                <w:p w:rsidR="005427D1" w:rsidRPr="007A05E9" w:rsidRDefault="005427D1" w:rsidP="007A05E9">
                  <w:pPr>
                    <w:pStyle w:val="8"/>
                    <w:bidi/>
                    <w:rPr>
                      <w:rFonts w:ascii="David" w:hAnsi="David" w:cs="David"/>
                      <w:color w:val="auto"/>
                      <w:sz w:val="28"/>
                      <w:szCs w:val="28"/>
                      <w:rtl/>
                    </w:rPr>
                  </w:pPr>
                  <w:r w:rsidRPr="007A05E9">
                    <w:rPr>
                      <w:rFonts w:ascii="David" w:hAnsi="David" w:cs="David"/>
                      <w:color w:val="auto"/>
                      <w:sz w:val="28"/>
                      <w:szCs w:val="28"/>
                      <w:rtl/>
                    </w:rPr>
                    <w:t>פעולות באחריות הקונה</w:t>
                  </w:r>
                  <w:r>
                    <w:rPr>
                      <w:rFonts w:ascii="David" w:hAnsi="David" w:cs="David" w:hint="cs"/>
                      <w:color w:val="auto"/>
                      <w:sz w:val="28"/>
                      <w:szCs w:val="28"/>
                      <w:rtl/>
                    </w:rPr>
                    <w:t>:</w:t>
                  </w:r>
                </w:p>
                <w:p w:rsidR="005427D1" w:rsidRPr="007A05E9" w:rsidRDefault="005427D1" w:rsidP="007A05E9">
                  <w:pPr>
                    <w:numPr>
                      <w:ilvl w:val="0"/>
                      <w:numId w:val="41"/>
                    </w:numPr>
                    <w:bidi/>
                    <w:spacing w:after="0" w:line="240" w:lineRule="auto"/>
                    <w:ind w:right="0"/>
                    <w:rPr>
                      <w:rFonts w:ascii="David" w:hAnsi="David" w:cs="David"/>
                      <w:sz w:val="28"/>
                      <w:szCs w:val="28"/>
                      <w:rtl/>
                    </w:rPr>
                  </w:pPr>
                  <w:r w:rsidRPr="007A05E9">
                    <w:rPr>
                      <w:rFonts w:ascii="David" w:hAnsi="David" w:cs="David"/>
                      <w:sz w:val="28"/>
                      <w:szCs w:val="28"/>
                      <w:rtl/>
                    </w:rPr>
                    <w:t xml:space="preserve">לקבל הטובין, נשוא עסקת המכר, מהמוביל </w:t>
                  </w:r>
                  <w:r>
                    <w:rPr>
                      <w:rFonts w:ascii="David" w:hAnsi="David" w:cs="David" w:hint="cs"/>
                      <w:sz w:val="28"/>
                      <w:szCs w:val="28"/>
                      <w:rtl/>
                    </w:rPr>
                    <w:t xml:space="preserve">לאחר פריקתם </w:t>
                  </w:r>
                  <w:r w:rsidRPr="007A05E9">
                    <w:rPr>
                      <w:rFonts w:ascii="David" w:hAnsi="David" w:cs="David"/>
                      <w:sz w:val="28"/>
                      <w:szCs w:val="28"/>
                      <w:rtl/>
                    </w:rPr>
                    <w:t>בנקודת המסירה המוסכמת.</w:t>
                  </w:r>
                </w:p>
                <w:p w:rsidR="005427D1" w:rsidRPr="007A05E9" w:rsidRDefault="005427D1" w:rsidP="007A05E9">
                  <w:pPr>
                    <w:numPr>
                      <w:ilvl w:val="0"/>
                      <w:numId w:val="41"/>
                    </w:numPr>
                    <w:bidi/>
                    <w:spacing w:after="0" w:line="240" w:lineRule="auto"/>
                    <w:ind w:right="0"/>
                    <w:rPr>
                      <w:rFonts w:ascii="David" w:hAnsi="David" w:cs="David"/>
                      <w:sz w:val="28"/>
                      <w:szCs w:val="28"/>
                      <w:rtl/>
                    </w:rPr>
                  </w:pPr>
                  <w:r w:rsidRPr="007A05E9">
                    <w:rPr>
                      <w:rFonts w:ascii="David" w:hAnsi="David" w:cs="David"/>
                      <w:sz w:val="28"/>
                      <w:szCs w:val="28"/>
                      <w:rtl/>
                    </w:rPr>
                    <w:t>לשאת בנטל עלויות מסוף היבוא היבשתי.</w:t>
                  </w:r>
                </w:p>
                <w:p w:rsidR="005427D1" w:rsidRPr="007A05E9" w:rsidRDefault="005427D1" w:rsidP="007A05E9">
                  <w:pPr>
                    <w:numPr>
                      <w:ilvl w:val="0"/>
                      <w:numId w:val="41"/>
                    </w:numPr>
                    <w:bidi/>
                    <w:spacing w:after="0" w:line="240" w:lineRule="auto"/>
                    <w:ind w:right="0"/>
                    <w:rPr>
                      <w:rFonts w:ascii="David" w:hAnsi="David" w:cs="David"/>
                      <w:sz w:val="28"/>
                      <w:szCs w:val="28"/>
                      <w:rtl/>
                    </w:rPr>
                  </w:pPr>
                  <w:r w:rsidRPr="007A05E9">
                    <w:rPr>
                      <w:rFonts w:ascii="David" w:hAnsi="David" w:cs="David"/>
                      <w:sz w:val="28"/>
                      <w:szCs w:val="28"/>
                      <w:rtl/>
                    </w:rPr>
                    <w:t>לבצע את כל הפעולות הנדרשות לצורך התרת הטובין מרשות המכס במדינת היבוא לרבות, השגת ר</w:t>
                  </w:r>
                  <w:r>
                    <w:rPr>
                      <w:rFonts w:ascii="David" w:hAnsi="David" w:cs="David" w:hint="cs"/>
                      <w:sz w:val="28"/>
                      <w:szCs w:val="28"/>
                      <w:rtl/>
                    </w:rPr>
                    <w:t>י</w:t>
                  </w:r>
                  <w:r w:rsidRPr="007A05E9">
                    <w:rPr>
                      <w:rFonts w:ascii="David" w:hAnsi="David" w:cs="David"/>
                      <w:sz w:val="28"/>
                      <w:szCs w:val="28"/>
                      <w:rtl/>
                    </w:rPr>
                    <w:t>שיונות או אישורי יבוא על פי דיני מדינת היבוא.</w:t>
                  </w:r>
                </w:p>
                <w:p w:rsidR="005427D1" w:rsidRDefault="005427D1" w:rsidP="00B106D2">
                  <w:pPr>
                    <w:rPr>
                      <w:rFonts w:cs="Arial"/>
                    </w:rPr>
                  </w:pPr>
                </w:p>
                <w:p w:rsidR="005427D1" w:rsidRDefault="005427D1" w:rsidP="00B106D2">
                  <w:pPr>
                    <w:rPr>
                      <w:rFonts w:cs="Arial"/>
                      <w:rtl/>
                    </w:rPr>
                  </w:pPr>
                </w:p>
              </w:txbxContent>
            </v:textbox>
            <w10:wrap anchorx="page"/>
          </v:shape>
        </w:pict>
      </w:r>
      <w:r>
        <w:rPr>
          <w:rFonts w:cs="Arial"/>
          <w:szCs w:val="24"/>
          <w:rtl/>
        </w:rPr>
        <w:pict>
          <v:shape id="_x0000_s1054" type="#_x0000_t61" style="position:absolute;margin-left:309.6pt;margin-top:1.5pt;width:208.8pt;height:215pt;z-index:251698176;mso-position-horizontal-relative:page" o:allowincell="f" adj="8084,12849">
            <v:textbox>
              <w:txbxContent>
                <w:p w:rsidR="005427D1" w:rsidRPr="007A05E9" w:rsidRDefault="005427D1" w:rsidP="007A05E9">
                  <w:pPr>
                    <w:pStyle w:val="8"/>
                    <w:bidi/>
                    <w:rPr>
                      <w:rFonts w:ascii="David" w:hAnsi="David" w:cs="David"/>
                      <w:sz w:val="28"/>
                      <w:szCs w:val="28"/>
                      <w:rtl/>
                    </w:rPr>
                  </w:pPr>
                  <w:r w:rsidRPr="007A05E9">
                    <w:rPr>
                      <w:rFonts w:ascii="David" w:hAnsi="David" w:cs="David"/>
                      <w:sz w:val="28"/>
                      <w:szCs w:val="28"/>
                      <w:rtl/>
                    </w:rPr>
                    <w:t>פעולות באחריות המוכר</w:t>
                  </w:r>
                  <w:r>
                    <w:rPr>
                      <w:rFonts w:ascii="David" w:hAnsi="David" w:cs="David" w:hint="cs"/>
                      <w:sz w:val="28"/>
                      <w:szCs w:val="28"/>
                      <w:rtl/>
                    </w:rPr>
                    <w:t>:</w:t>
                  </w:r>
                </w:p>
                <w:p w:rsidR="005427D1" w:rsidRPr="007A05E9" w:rsidRDefault="005427D1" w:rsidP="007A05E9">
                  <w:pPr>
                    <w:numPr>
                      <w:ilvl w:val="0"/>
                      <w:numId w:val="40"/>
                    </w:numPr>
                    <w:bidi/>
                    <w:spacing w:after="0" w:line="240" w:lineRule="auto"/>
                    <w:ind w:right="0"/>
                    <w:rPr>
                      <w:rFonts w:ascii="David" w:hAnsi="David" w:cs="David"/>
                      <w:sz w:val="28"/>
                      <w:szCs w:val="28"/>
                      <w:rtl/>
                    </w:rPr>
                  </w:pPr>
                  <w:r w:rsidRPr="007A05E9">
                    <w:rPr>
                      <w:rFonts w:ascii="David" w:hAnsi="David" w:cs="David"/>
                      <w:sz w:val="28"/>
                      <w:szCs w:val="28"/>
                      <w:rtl/>
                    </w:rPr>
                    <w:t>מסירת הטובין, נשוא עסקת המכר, לקונה ב</w:t>
                  </w:r>
                  <w:r>
                    <w:rPr>
                      <w:rFonts w:ascii="David" w:hAnsi="David" w:cs="David" w:hint="cs"/>
                      <w:sz w:val="28"/>
                      <w:szCs w:val="28"/>
                      <w:rtl/>
                    </w:rPr>
                    <w:t>אתר</w:t>
                  </w:r>
                  <w:r>
                    <w:rPr>
                      <w:rFonts w:ascii="David" w:hAnsi="David" w:cs="David"/>
                      <w:sz w:val="28"/>
                      <w:szCs w:val="28"/>
                      <w:rtl/>
                    </w:rPr>
                    <w:t xml:space="preserve"> </w:t>
                  </w:r>
                  <w:r w:rsidRPr="007A05E9">
                    <w:rPr>
                      <w:rFonts w:ascii="David" w:hAnsi="David" w:cs="David"/>
                      <w:sz w:val="28"/>
                      <w:szCs w:val="28"/>
                      <w:rtl/>
                    </w:rPr>
                    <w:t>מוסכם .</w:t>
                  </w:r>
                </w:p>
                <w:p w:rsidR="005427D1" w:rsidRPr="007A05E9" w:rsidRDefault="005427D1" w:rsidP="007A05E9">
                  <w:pPr>
                    <w:numPr>
                      <w:ilvl w:val="0"/>
                      <w:numId w:val="40"/>
                    </w:numPr>
                    <w:bidi/>
                    <w:spacing w:after="0" w:line="240" w:lineRule="auto"/>
                    <w:ind w:right="0"/>
                    <w:rPr>
                      <w:rFonts w:ascii="David" w:hAnsi="David" w:cs="David"/>
                      <w:sz w:val="28"/>
                      <w:szCs w:val="28"/>
                      <w:rtl/>
                    </w:rPr>
                  </w:pPr>
                  <w:r w:rsidRPr="007A05E9">
                    <w:rPr>
                      <w:rFonts w:ascii="David" w:hAnsi="David" w:cs="David"/>
                      <w:sz w:val="28"/>
                      <w:szCs w:val="28"/>
                      <w:rtl/>
                    </w:rPr>
                    <w:t>ביצוע הליכי המכס המתייחסים להתרת הטובין ליצוא, לרבות, ובאם הדבר נדרש, השגת האישורים והר</w:t>
                  </w:r>
                  <w:r>
                    <w:rPr>
                      <w:rFonts w:ascii="David" w:hAnsi="David" w:cs="David" w:hint="cs"/>
                      <w:sz w:val="28"/>
                      <w:szCs w:val="28"/>
                      <w:rtl/>
                    </w:rPr>
                    <w:t>י</w:t>
                  </w:r>
                  <w:r w:rsidRPr="007A05E9">
                    <w:rPr>
                      <w:rFonts w:ascii="David" w:hAnsi="David" w:cs="David"/>
                      <w:sz w:val="28"/>
                      <w:szCs w:val="28"/>
                      <w:rtl/>
                    </w:rPr>
                    <w:t>שיונות הנדרשים  על פי דיני מדינת היצוא.</w:t>
                  </w:r>
                </w:p>
                <w:p w:rsidR="005427D1" w:rsidRPr="007A05E9" w:rsidRDefault="005427D1" w:rsidP="007A05E9">
                  <w:pPr>
                    <w:numPr>
                      <w:ilvl w:val="0"/>
                      <w:numId w:val="40"/>
                    </w:numPr>
                    <w:bidi/>
                    <w:spacing w:after="0" w:line="240" w:lineRule="auto"/>
                    <w:ind w:right="0"/>
                    <w:rPr>
                      <w:rFonts w:ascii="David" w:hAnsi="David" w:cs="David"/>
                      <w:sz w:val="28"/>
                      <w:szCs w:val="28"/>
                      <w:rtl/>
                    </w:rPr>
                  </w:pPr>
                  <w:r w:rsidRPr="007A05E9">
                    <w:rPr>
                      <w:rFonts w:ascii="David" w:hAnsi="David" w:cs="David"/>
                      <w:sz w:val="28"/>
                      <w:szCs w:val="28"/>
                      <w:rtl/>
                    </w:rPr>
                    <w:t>לשאת בנטל ההוצאות עד לנקודת המסירה המוסכמת.</w:t>
                  </w:r>
                </w:p>
                <w:p w:rsidR="005427D1" w:rsidRPr="007A05E9" w:rsidRDefault="005427D1" w:rsidP="007A05E9">
                  <w:pPr>
                    <w:numPr>
                      <w:ilvl w:val="0"/>
                      <w:numId w:val="40"/>
                    </w:numPr>
                    <w:bidi/>
                    <w:spacing w:after="0" w:line="240" w:lineRule="auto"/>
                    <w:ind w:right="0"/>
                    <w:rPr>
                      <w:rFonts w:ascii="David" w:hAnsi="David" w:cs="David"/>
                      <w:sz w:val="28"/>
                      <w:szCs w:val="28"/>
                      <w:rtl/>
                    </w:rPr>
                  </w:pPr>
                  <w:r w:rsidRPr="007A05E9">
                    <w:rPr>
                      <w:rFonts w:ascii="David" w:hAnsi="David" w:cs="David"/>
                      <w:sz w:val="28"/>
                      <w:szCs w:val="28"/>
                      <w:rtl/>
                    </w:rPr>
                    <w:t>לשאת בנטל עלויות מסוף היצוא  היבשתי .</w:t>
                  </w:r>
                </w:p>
                <w:p w:rsidR="005427D1" w:rsidRPr="007A05E9" w:rsidRDefault="005427D1" w:rsidP="007A05E9">
                  <w:pPr>
                    <w:numPr>
                      <w:ilvl w:val="0"/>
                      <w:numId w:val="40"/>
                    </w:numPr>
                    <w:bidi/>
                    <w:spacing w:after="0" w:line="240" w:lineRule="auto"/>
                    <w:ind w:right="0"/>
                    <w:rPr>
                      <w:rFonts w:ascii="David" w:hAnsi="David" w:cs="David"/>
                      <w:sz w:val="28"/>
                      <w:szCs w:val="28"/>
                      <w:rtl/>
                    </w:rPr>
                  </w:pPr>
                  <w:r w:rsidRPr="007A05E9">
                    <w:rPr>
                      <w:rFonts w:ascii="David" w:hAnsi="David" w:cs="David"/>
                      <w:sz w:val="28"/>
                      <w:szCs w:val="28"/>
                      <w:rtl/>
                    </w:rPr>
                    <w:t>לשאת בנטל הסיכונים עד לנקודת המסירה המוסכמת.</w:t>
                  </w:r>
                </w:p>
                <w:p w:rsidR="005427D1" w:rsidRPr="007A05E9" w:rsidRDefault="005427D1" w:rsidP="007A05E9">
                  <w:pPr>
                    <w:bidi/>
                    <w:rPr>
                      <w:rFonts w:ascii="David" w:hAnsi="David" w:cs="David"/>
                      <w:sz w:val="28"/>
                      <w:szCs w:val="28"/>
                      <w:rtl/>
                    </w:rPr>
                  </w:pPr>
                </w:p>
              </w:txbxContent>
            </v:textbox>
            <w10:wrap anchorx="page"/>
          </v:shape>
        </w:pict>
      </w:r>
    </w:p>
    <w:p w:rsidR="00B106D2" w:rsidRDefault="00B106D2" w:rsidP="00B106D2">
      <w:pPr>
        <w:rPr>
          <w:rFonts w:cs="Arial"/>
          <w:szCs w:val="24"/>
          <w:rtl/>
        </w:rPr>
      </w:pPr>
    </w:p>
    <w:p w:rsidR="00B106D2" w:rsidRDefault="00B106D2" w:rsidP="00B106D2">
      <w:pPr>
        <w:rPr>
          <w:rFonts w:cs="Arial"/>
          <w:szCs w:val="24"/>
          <w:rtl/>
        </w:rPr>
      </w:pPr>
    </w:p>
    <w:p w:rsidR="00B106D2" w:rsidRDefault="00B106D2" w:rsidP="00B106D2">
      <w:pPr>
        <w:rPr>
          <w:rFonts w:cs="Arial"/>
          <w:szCs w:val="24"/>
          <w:rtl/>
        </w:rPr>
      </w:pPr>
    </w:p>
    <w:p w:rsidR="00B106D2" w:rsidRDefault="00B106D2" w:rsidP="00B106D2">
      <w:pPr>
        <w:rPr>
          <w:rFonts w:cs="Arial"/>
          <w:szCs w:val="24"/>
          <w:rtl/>
        </w:rPr>
      </w:pPr>
    </w:p>
    <w:p w:rsidR="00B106D2" w:rsidRDefault="00B106D2" w:rsidP="00B106D2">
      <w:pPr>
        <w:rPr>
          <w:rFonts w:cs="Arial"/>
          <w:szCs w:val="24"/>
          <w:rtl/>
        </w:rPr>
      </w:pPr>
    </w:p>
    <w:p w:rsidR="00B106D2" w:rsidRDefault="00B106D2" w:rsidP="00B106D2">
      <w:pPr>
        <w:rPr>
          <w:rFonts w:cs="Arial"/>
          <w:szCs w:val="24"/>
          <w:rtl/>
        </w:rPr>
      </w:pPr>
    </w:p>
    <w:p w:rsidR="00B106D2" w:rsidRDefault="00B106D2" w:rsidP="00B106D2">
      <w:pPr>
        <w:rPr>
          <w:rFonts w:cs="Arial"/>
          <w:szCs w:val="24"/>
          <w:rtl/>
        </w:rPr>
      </w:pPr>
    </w:p>
    <w:p w:rsidR="00B106D2" w:rsidRDefault="00B106D2" w:rsidP="00B106D2">
      <w:pPr>
        <w:rPr>
          <w:rFonts w:cs="Arial"/>
          <w:szCs w:val="24"/>
          <w:rtl/>
        </w:rPr>
      </w:pPr>
    </w:p>
    <w:p w:rsidR="00B106D2" w:rsidRDefault="00B106D2" w:rsidP="007A05E9">
      <w:pPr>
        <w:rPr>
          <w:rFonts w:cs="Arial"/>
          <w:b/>
          <w:bCs/>
          <w:szCs w:val="24"/>
        </w:rPr>
      </w:pPr>
    </w:p>
    <w:p w:rsidR="00B106D2" w:rsidRDefault="00B106D2" w:rsidP="00B106D2">
      <w:pPr>
        <w:rPr>
          <w:rFonts w:cs="Arial"/>
          <w:b/>
          <w:bCs/>
          <w:szCs w:val="24"/>
          <w:rtl/>
        </w:rPr>
      </w:pPr>
    </w:p>
    <w:p w:rsidR="00B106D2" w:rsidRPr="007A05E9" w:rsidRDefault="00B106D2" w:rsidP="00B106D2">
      <w:pPr>
        <w:jc w:val="center"/>
        <w:rPr>
          <w:rFonts w:ascii="David" w:hAnsi="David" w:cs="David"/>
          <w:b/>
          <w:bCs/>
          <w:sz w:val="28"/>
          <w:szCs w:val="28"/>
          <w:rtl/>
        </w:rPr>
      </w:pPr>
      <w:r w:rsidRPr="007A05E9">
        <w:rPr>
          <w:rFonts w:ascii="David" w:hAnsi="David" w:cs="David"/>
          <w:b/>
          <w:bCs/>
          <w:sz w:val="28"/>
          <w:szCs w:val="28"/>
          <w:rtl/>
        </w:rPr>
        <w:t>המונח מומלץ לשימוש בכל אמצעי ההובלה ים, אוויר, יבשה ורכבת</w:t>
      </w:r>
    </w:p>
    <w:p w:rsidR="00B106D2" w:rsidRDefault="00B106D2" w:rsidP="00B106D2">
      <w:pPr>
        <w:rPr>
          <w:rFonts w:cs="Arial"/>
          <w:szCs w:val="24"/>
          <w:rtl/>
        </w:rPr>
      </w:pPr>
    </w:p>
    <w:p w:rsidR="00A41DB8" w:rsidRDefault="00A41DB8" w:rsidP="00924D8C">
      <w:pPr>
        <w:rPr>
          <w:rFonts w:asciiTheme="majorBidi" w:hAnsiTheme="majorBidi" w:cstheme="majorBidi"/>
          <w:b/>
          <w:bCs/>
          <w:sz w:val="32"/>
          <w:szCs w:val="32"/>
          <w:u w:val="single"/>
        </w:rPr>
      </w:pPr>
    </w:p>
    <w:p w:rsidR="00B3284D" w:rsidRPr="00924D8C" w:rsidRDefault="00B3284D" w:rsidP="00924D8C">
      <w:pPr>
        <w:rPr>
          <w:rFonts w:asciiTheme="majorBidi" w:hAnsiTheme="majorBidi" w:cstheme="majorBidi"/>
          <w:b/>
          <w:bCs/>
          <w:sz w:val="32"/>
          <w:szCs w:val="32"/>
          <w:u w:val="single"/>
        </w:rPr>
      </w:pPr>
      <w:r w:rsidRPr="00B3284D">
        <w:rPr>
          <w:rFonts w:asciiTheme="majorBidi" w:hAnsiTheme="majorBidi" w:cstheme="majorBidi"/>
          <w:b/>
          <w:bCs/>
          <w:sz w:val="32"/>
          <w:szCs w:val="32"/>
          <w:u w:val="single"/>
        </w:rPr>
        <w:lastRenderedPageBreak/>
        <w:t>Delivered at Place (DAP)</w:t>
      </w:r>
    </w:p>
    <w:p w:rsidR="00F20D1D" w:rsidRDefault="00F20D1D" w:rsidP="009312B0">
      <w:pPr>
        <w:jc w:val="center"/>
      </w:pPr>
      <w:r>
        <w:rPr>
          <w:noProof/>
        </w:rPr>
        <w:drawing>
          <wp:inline distT="0" distB="0" distL="0" distR="0">
            <wp:extent cx="6597650" cy="3511550"/>
            <wp:effectExtent l="19050" t="0" r="0" b="0"/>
            <wp:docPr id="22" name="תמונה 22" descr="Related image">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41" r:link="rId42" cstate="print"/>
                    <a:srcRect/>
                    <a:stretch>
                      <a:fillRect/>
                    </a:stretch>
                  </pic:blipFill>
                  <pic:spPr bwMode="auto">
                    <a:xfrm>
                      <a:off x="0" y="0"/>
                      <a:ext cx="6604603" cy="3515251"/>
                    </a:xfrm>
                    <a:prstGeom prst="rect">
                      <a:avLst/>
                    </a:prstGeom>
                    <a:noFill/>
                    <a:ln w="9525">
                      <a:noFill/>
                      <a:miter lim="800000"/>
                      <a:headEnd/>
                      <a:tailEnd/>
                    </a:ln>
                  </pic:spPr>
                </pic:pic>
              </a:graphicData>
            </a:graphic>
          </wp:inline>
        </w:drawing>
      </w:r>
    </w:p>
    <w:p w:rsidR="000D3B37" w:rsidRDefault="000D3B37" w:rsidP="000D3B37">
      <w:pPr>
        <w:jc w:val="center"/>
      </w:pPr>
      <w:r>
        <w:rPr>
          <w:noProof/>
          <w:color w:val="0000FF"/>
        </w:rPr>
        <w:drawing>
          <wp:inline distT="0" distB="0" distL="0" distR="0">
            <wp:extent cx="2743200" cy="1543050"/>
            <wp:effectExtent l="19050" t="0" r="0" b="0"/>
            <wp:docPr id="13" name="irc_mi" descr="Image result for all modes of transpo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l modes of transport">
                      <a:hlinkClick r:id="rId19" tgtFrame="&quot;_blank&quot;"/>
                    </pic:cNvPr>
                    <pic:cNvPicPr>
                      <a:picLocks noChangeAspect="1" noChangeArrowheads="1"/>
                    </pic:cNvPicPr>
                  </pic:nvPicPr>
                  <pic:blipFill>
                    <a:blip r:embed="rId20" cstate="print"/>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0D3B37" w:rsidRPr="004E4296" w:rsidRDefault="000D3B37" w:rsidP="000D3B37">
      <w:pPr>
        <w:jc w:val="center"/>
        <w:rPr>
          <w:rFonts w:ascii="Aharoni" w:hAnsi="Aharoni" w:cs="Aharoni"/>
          <w:sz w:val="40"/>
          <w:szCs w:val="40"/>
        </w:rPr>
      </w:pPr>
      <w:r w:rsidRPr="004E4296">
        <w:rPr>
          <w:rFonts w:ascii="Aharoni" w:hAnsi="Aharoni" w:cs="Aharoni"/>
          <w:sz w:val="40"/>
          <w:szCs w:val="40"/>
        </w:rPr>
        <w:t>All modes of transport</w:t>
      </w:r>
    </w:p>
    <w:p w:rsidR="00163E2C" w:rsidRPr="00163E2C" w:rsidRDefault="00163E2C" w:rsidP="00075C17">
      <w:pPr>
        <w:bidi/>
        <w:spacing w:before="100" w:beforeAutospacing="1" w:after="100" w:afterAutospacing="1" w:line="240" w:lineRule="auto"/>
        <w:rPr>
          <w:rFonts w:ascii="David" w:eastAsia="Times New Roman" w:hAnsi="David" w:cs="David"/>
          <w:sz w:val="28"/>
          <w:szCs w:val="28"/>
        </w:rPr>
      </w:pPr>
      <w:r w:rsidRPr="00163E2C">
        <w:rPr>
          <w:rFonts w:ascii="Times New Roman" w:eastAsia="Times New Roman" w:hAnsi="Times New Roman" w:cs="Times New Roman" w:hint="cs"/>
          <w:b/>
          <w:bCs/>
          <w:i/>
          <w:iCs/>
          <w:sz w:val="24"/>
          <w:szCs w:val="24"/>
          <w:u w:val="single"/>
        </w:rPr>
        <w:t xml:space="preserve">DAP (named place of destination) </w:t>
      </w:r>
      <w:proofErr w:type="spellStart"/>
      <w:r w:rsidRPr="00163E2C">
        <w:rPr>
          <w:rFonts w:ascii="Times New Roman" w:eastAsia="Times New Roman" w:hAnsi="Times New Roman" w:cs="Times New Roman" w:hint="cs"/>
          <w:b/>
          <w:bCs/>
          <w:i/>
          <w:iCs/>
          <w:sz w:val="24"/>
          <w:szCs w:val="24"/>
          <w:u w:val="single"/>
        </w:rPr>
        <w:t>Incoterms</w:t>
      </w:r>
      <w:proofErr w:type="spellEnd"/>
      <w:r w:rsidRPr="00163E2C">
        <w:rPr>
          <w:rFonts w:ascii="Times New Roman" w:eastAsia="Times New Roman" w:hAnsi="Times New Roman" w:cs="Times New Roman" w:hint="cs"/>
          <w:b/>
          <w:bCs/>
          <w:i/>
          <w:iCs/>
          <w:sz w:val="24"/>
          <w:szCs w:val="24"/>
          <w:u w:val="single"/>
        </w:rPr>
        <w:t xml:space="preserve"> ® 20</w:t>
      </w:r>
      <w:r w:rsidR="00075C17">
        <w:rPr>
          <w:rFonts w:ascii="Times New Roman" w:eastAsia="Times New Roman" w:hAnsi="Times New Roman" w:cs="Times New Roman"/>
          <w:b/>
          <w:bCs/>
          <w:i/>
          <w:iCs/>
          <w:sz w:val="24"/>
          <w:szCs w:val="24"/>
          <w:u w:val="single"/>
        </w:rPr>
        <w:t>2</w:t>
      </w:r>
      <w:r w:rsidRPr="00163E2C">
        <w:rPr>
          <w:rFonts w:ascii="Times New Roman" w:eastAsia="Times New Roman" w:hAnsi="Times New Roman" w:cs="Times New Roman" w:hint="cs"/>
          <w:b/>
          <w:bCs/>
          <w:i/>
          <w:iCs/>
          <w:sz w:val="24"/>
          <w:szCs w:val="24"/>
          <w:u w:val="single"/>
        </w:rPr>
        <w:t>0</w:t>
      </w:r>
    </w:p>
    <w:p w:rsidR="00924D8C" w:rsidRPr="00924D8C" w:rsidRDefault="00924D8C" w:rsidP="00924D8C">
      <w:pPr>
        <w:jc w:val="center"/>
        <w:rPr>
          <w:rFonts w:ascii="David" w:hAnsi="David" w:cs="David"/>
          <w:b/>
          <w:bCs/>
          <w:sz w:val="28"/>
        </w:rPr>
      </w:pPr>
      <w:proofErr w:type="gramStart"/>
      <w:r w:rsidRPr="00924D8C">
        <w:rPr>
          <w:rFonts w:ascii="David" w:hAnsi="David" w:cs="David"/>
          <w:b/>
          <w:bCs/>
          <w:sz w:val="28"/>
        </w:rPr>
        <w:t>DELIVERED  AT</w:t>
      </w:r>
      <w:proofErr w:type="gramEnd"/>
      <w:r w:rsidRPr="00924D8C">
        <w:rPr>
          <w:rFonts w:ascii="David" w:hAnsi="David" w:cs="David"/>
          <w:b/>
          <w:bCs/>
          <w:sz w:val="28"/>
        </w:rPr>
        <w:t xml:space="preserve"> PLACE  (… named  place  of  destination )</w:t>
      </w:r>
    </w:p>
    <w:p w:rsidR="00924D8C" w:rsidRPr="00924D8C" w:rsidRDefault="00924D8C" w:rsidP="00924D8C">
      <w:pPr>
        <w:jc w:val="center"/>
        <w:rPr>
          <w:rFonts w:ascii="David" w:hAnsi="David" w:cs="David"/>
          <w:b/>
          <w:bCs/>
          <w:sz w:val="28"/>
          <w:szCs w:val="28"/>
          <w:rtl/>
        </w:rPr>
      </w:pPr>
      <w:proofErr w:type="gramStart"/>
      <w:r w:rsidRPr="00924D8C">
        <w:rPr>
          <w:rFonts w:ascii="David" w:hAnsi="David" w:cs="David"/>
          <w:b/>
          <w:bCs/>
          <w:sz w:val="28"/>
        </w:rPr>
        <w:t>DELIVERED  AT</w:t>
      </w:r>
      <w:proofErr w:type="gramEnd"/>
      <w:r w:rsidRPr="00924D8C">
        <w:rPr>
          <w:rFonts w:ascii="David" w:hAnsi="David" w:cs="David"/>
          <w:b/>
          <w:bCs/>
          <w:sz w:val="28"/>
        </w:rPr>
        <w:t xml:space="preserve"> PLACE  </w:t>
      </w:r>
      <w:r w:rsidRPr="00924D8C">
        <w:rPr>
          <w:rFonts w:ascii="David" w:hAnsi="David" w:cs="David"/>
          <w:sz w:val="28"/>
        </w:rPr>
        <w:t xml:space="preserve">( </w:t>
      </w:r>
      <w:r w:rsidRPr="00924D8C">
        <w:rPr>
          <w:rFonts w:ascii="David" w:hAnsi="David" w:cs="David"/>
          <w:b/>
          <w:bCs/>
          <w:sz w:val="28"/>
          <w:szCs w:val="28"/>
          <w:rtl/>
        </w:rPr>
        <w:t>במדינת היעד</w:t>
      </w:r>
      <w:r w:rsidRPr="00924D8C">
        <w:rPr>
          <w:rFonts w:ascii="David" w:hAnsi="David" w:cs="David"/>
          <w:sz w:val="28"/>
        </w:rPr>
        <w:t xml:space="preserve"> </w:t>
      </w:r>
      <w:r w:rsidRPr="00924D8C">
        <w:rPr>
          <w:rFonts w:ascii="David" w:hAnsi="David" w:cs="David"/>
          <w:b/>
          <w:bCs/>
          <w:sz w:val="28"/>
          <w:szCs w:val="28"/>
          <w:rtl/>
        </w:rPr>
        <w:t>מקום מסירה נקוב</w:t>
      </w:r>
      <w:r w:rsidRPr="00924D8C">
        <w:rPr>
          <w:rFonts w:ascii="David" w:hAnsi="David" w:cs="David"/>
          <w:b/>
          <w:bCs/>
          <w:sz w:val="28"/>
          <w:szCs w:val="28"/>
        </w:rPr>
        <w:t xml:space="preserve"> )</w:t>
      </w:r>
    </w:p>
    <w:p w:rsidR="00924D8C" w:rsidRPr="00924D8C" w:rsidRDefault="00924D8C" w:rsidP="00924D8C">
      <w:pPr>
        <w:bidi/>
        <w:jc w:val="center"/>
        <w:rPr>
          <w:rFonts w:ascii="David" w:hAnsi="David" w:cs="David"/>
          <w:sz w:val="28"/>
          <w:szCs w:val="28"/>
          <w:rtl/>
        </w:rPr>
      </w:pPr>
      <w:r w:rsidRPr="00924D8C">
        <w:rPr>
          <w:rFonts w:ascii="David" w:hAnsi="David" w:cs="David"/>
          <w:sz w:val="28"/>
          <w:szCs w:val="28"/>
          <w:rtl/>
        </w:rPr>
        <w:t>מסירת הטובין, נשוא עסקת המכר, לקונה, ללא פריקתם מאמצעי ההובלה הבא למסרם בנקודה פנים יבשתית מוסכמת בין הצדדים בעסקה, במדינת היעד, וללא תשלום עבור</w:t>
      </w:r>
      <w:r>
        <w:rPr>
          <w:rFonts w:ascii="David" w:hAnsi="David" w:cs="David" w:hint="cs"/>
          <w:sz w:val="28"/>
          <w:szCs w:val="28"/>
          <w:rtl/>
        </w:rPr>
        <w:t xml:space="preserve"> </w:t>
      </w:r>
      <w:r w:rsidRPr="00924D8C">
        <w:rPr>
          <w:rFonts w:ascii="David" w:hAnsi="David" w:cs="David"/>
          <w:sz w:val="28"/>
          <w:szCs w:val="28"/>
          <w:rtl/>
        </w:rPr>
        <w:t>מכס ומיסי יבוא</w:t>
      </w:r>
      <w:r>
        <w:rPr>
          <w:rFonts w:ascii="David" w:hAnsi="David" w:cs="David" w:hint="cs"/>
          <w:sz w:val="28"/>
          <w:szCs w:val="28"/>
          <w:rtl/>
        </w:rPr>
        <w:t>.</w:t>
      </w:r>
    </w:p>
    <w:p w:rsidR="00924D8C" w:rsidRDefault="00924D8C" w:rsidP="00924D8C">
      <w:pPr>
        <w:jc w:val="center"/>
        <w:rPr>
          <w:rFonts w:cs="Arial"/>
          <w:szCs w:val="28"/>
          <w:rtl/>
        </w:rPr>
      </w:pPr>
      <w:r>
        <w:rPr>
          <w:rFonts w:cs="Arial"/>
          <w:szCs w:val="24"/>
        </w:rPr>
        <w:t xml:space="preserve">SELLER  DELIVERS  THE GOODS  TO  THE  BUYER, NOT  CLEARED  FOR IMPORT </w:t>
      </w:r>
      <w:r>
        <w:rPr>
          <w:rFonts w:cs="Arial"/>
          <w:b/>
          <w:bCs/>
          <w:sz w:val="24"/>
          <w:szCs w:val="28"/>
          <w:u w:val="single"/>
        </w:rPr>
        <w:t>and  not  unloaded  from  any arriving  means  of transport</w:t>
      </w:r>
      <w:r>
        <w:rPr>
          <w:rFonts w:cs="Arial"/>
          <w:szCs w:val="28"/>
        </w:rPr>
        <w:t xml:space="preserve">  AT  THE  NAMED  PLACE  OF  DESTINATION.</w:t>
      </w:r>
    </w:p>
    <w:p w:rsidR="00924D8C" w:rsidRDefault="00924D8C" w:rsidP="00163E2C">
      <w:pPr>
        <w:bidi/>
        <w:spacing w:before="100" w:beforeAutospacing="1" w:after="100" w:afterAutospacing="1" w:line="240" w:lineRule="auto"/>
        <w:rPr>
          <w:rFonts w:ascii="David" w:eastAsia="Times New Roman" w:hAnsi="David" w:cs="David"/>
          <w:sz w:val="28"/>
          <w:szCs w:val="28"/>
          <w:rtl/>
        </w:rPr>
      </w:pPr>
    </w:p>
    <w:p w:rsidR="00163E2C" w:rsidRPr="00163E2C" w:rsidRDefault="00163E2C" w:rsidP="00924D8C">
      <w:pPr>
        <w:bidi/>
        <w:spacing w:before="100" w:beforeAutospacing="1" w:after="100" w:afterAutospacing="1" w:line="240" w:lineRule="auto"/>
        <w:rPr>
          <w:rFonts w:ascii="David" w:eastAsia="Times New Roman" w:hAnsi="David" w:cs="David"/>
          <w:sz w:val="28"/>
          <w:szCs w:val="28"/>
        </w:rPr>
      </w:pPr>
      <w:r w:rsidRPr="00163E2C">
        <w:rPr>
          <w:rFonts w:ascii="David" w:eastAsia="Times New Roman" w:hAnsi="David" w:cs="David"/>
          <w:sz w:val="28"/>
          <w:szCs w:val="28"/>
          <w:rtl/>
        </w:rPr>
        <w:t>בשימוש בכלל זה, מילא המוכר את התחייבויותיו, כאשר מסר הטובין, נשוא עסקת המכר, לקונה בנקודת מסירה מוסכמת בין הצדדים לעסקה, במדינת היעד</w:t>
      </w:r>
      <w:r w:rsidRPr="00163E2C">
        <w:rPr>
          <w:rFonts w:ascii="David" w:eastAsia="Times New Roman" w:hAnsi="David" w:cs="David"/>
          <w:sz w:val="28"/>
          <w:szCs w:val="28"/>
        </w:rPr>
        <w:t>, </w:t>
      </w:r>
      <w:r w:rsidRPr="00163E2C">
        <w:rPr>
          <w:rFonts w:ascii="David" w:eastAsia="Times New Roman" w:hAnsi="David" w:cs="David"/>
          <w:sz w:val="28"/>
          <w:szCs w:val="28"/>
          <w:u w:val="single"/>
          <w:rtl/>
        </w:rPr>
        <w:t>לא</w:t>
      </w:r>
      <w:r w:rsidRPr="00163E2C">
        <w:rPr>
          <w:rFonts w:ascii="David" w:eastAsia="Times New Roman" w:hAnsi="David" w:cs="David"/>
          <w:sz w:val="28"/>
          <w:szCs w:val="28"/>
        </w:rPr>
        <w:t> </w:t>
      </w:r>
      <w:r w:rsidRPr="00163E2C">
        <w:rPr>
          <w:rFonts w:ascii="David" w:eastAsia="Times New Roman" w:hAnsi="David" w:cs="David"/>
          <w:sz w:val="28"/>
          <w:szCs w:val="28"/>
          <w:rtl/>
        </w:rPr>
        <w:t>כולל תשלום בגין מכס ו / או מסים. על הקונה חלה החובה להתיר, על חשבונו, את הטובין המיובאים מרשות המכס</w:t>
      </w:r>
      <w:r w:rsidRPr="00163E2C">
        <w:rPr>
          <w:rFonts w:ascii="David" w:eastAsia="Times New Roman" w:hAnsi="David" w:cs="David"/>
          <w:sz w:val="28"/>
          <w:szCs w:val="28"/>
        </w:rPr>
        <w:t>.</w:t>
      </w:r>
    </w:p>
    <w:p w:rsidR="00163E2C" w:rsidRPr="00163E2C" w:rsidRDefault="00163E2C" w:rsidP="00163E2C">
      <w:pPr>
        <w:bidi/>
        <w:spacing w:before="100" w:beforeAutospacing="1" w:after="100" w:afterAutospacing="1" w:line="240" w:lineRule="auto"/>
        <w:rPr>
          <w:rFonts w:ascii="David" w:eastAsia="Times New Roman" w:hAnsi="David" w:cs="David"/>
          <w:sz w:val="28"/>
          <w:szCs w:val="28"/>
        </w:rPr>
      </w:pPr>
      <w:r w:rsidRPr="00163E2C">
        <w:rPr>
          <w:rFonts w:ascii="David" w:eastAsia="Times New Roman" w:hAnsi="David" w:cs="David"/>
          <w:sz w:val="28"/>
          <w:szCs w:val="28"/>
          <w:rtl/>
        </w:rPr>
        <w:t>זיקת הביטוח, נטל ההוצאות, למעט תשלום בגין מכס ומסים, ונטל האחריות עוברים ממוכר לקונה עם מסירת הטובין לקונה או לנציג מטעמו, בנקודה מוסכמת במדינת היבוא</w:t>
      </w:r>
      <w:r w:rsidRPr="00163E2C">
        <w:rPr>
          <w:rFonts w:ascii="David" w:eastAsia="Times New Roman" w:hAnsi="David" w:cs="David"/>
          <w:sz w:val="28"/>
          <w:szCs w:val="28"/>
        </w:rPr>
        <w:t>. </w:t>
      </w:r>
    </w:p>
    <w:p w:rsidR="00924D8C" w:rsidRDefault="00924D8C" w:rsidP="00924D8C">
      <w:pPr>
        <w:rPr>
          <w:sz w:val="28"/>
          <w:rtl/>
        </w:rPr>
      </w:pPr>
    </w:p>
    <w:p w:rsidR="00924D8C" w:rsidRDefault="007568C2" w:rsidP="00924D8C">
      <w:pPr>
        <w:rPr>
          <w:sz w:val="28"/>
          <w:rtl/>
        </w:rPr>
      </w:pPr>
      <w:r>
        <w:rPr>
          <w:sz w:val="28"/>
          <w:rtl/>
        </w:rPr>
        <w:pict>
          <v:shape id="_x0000_s1044" type="#_x0000_t61" style="position:absolute;margin-left:112.5pt;margin-top:.15pt;width:363.5pt;height:131.55pt;z-index:251684864;mso-position-horizontal-relative:page" o:allowincell="f" adj="8842,8497">
            <v:textbox>
              <w:txbxContent>
                <w:p w:rsidR="005427D1" w:rsidRPr="00924D8C" w:rsidRDefault="005427D1" w:rsidP="00924D8C">
                  <w:pPr>
                    <w:pStyle w:val="8"/>
                    <w:bidi/>
                    <w:rPr>
                      <w:rFonts w:ascii="David" w:hAnsi="David" w:cs="David"/>
                      <w:sz w:val="28"/>
                      <w:szCs w:val="28"/>
                      <w:u w:val="single"/>
                      <w:rtl/>
                    </w:rPr>
                  </w:pPr>
                  <w:r w:rsidRPr="00924D8C">
                    <w:rPr>
                      <w:rFonts w:ascii="David" w:hAnsi="David" w:cs="David"/>
                      <w:sz w:val="28"/>
                      <w:szCs w:val="28"/>
                      <w:u w:val="single"/>
                      <w:rtl/>
                    </w:rPr>
                    <w:t>נקודות קריטיות</w:t>
                  </w:r>
                </w:p>
                <w:p w:rsidR="005427D1" w:rsidRPr="00924D8C" w:rsidRDefault="005427D1" w:rsidP="00924D8C">
                  <w:pPr>
                    <w:bidi/>
                    <w:jc w:val="center"/>
                    <w:rPr>
                      <w:rFonts w:ascii="David" w:hAnsi="David" w:cs="David"/>
                      <w:b/>
                      <w:bCs/>
                      <w:sz w:val="28"/>
                      <w:szCs w:val="28"/>
                      <w:rtl/>
                    </w:rPr>
                  </w:pPr>
                  <w:r w:rsidRPr="00924D8C">
                    <w:rPr>
                      <w:rFonts w:ascii="David" w:hAnsi="David" w:cs="David"/>
                      <w:b/>
                      <w:bCs/>
                      <w:sz w:val="28"/>
                      <w:szCs w:val="28"/>
                      <w:rtl/>
                    </w:rPr>
                    <w:t xml:space="preserve">סיכון ( </w:t>
                  </w:r>
                  <w:r w:rsidRPr="00924D8C">
                    <w:rPr>
                      <w:rFonts w:ascii="David" w:hAnsi="David" w:cs="David"/>
                      <w:b/>
                      <w:bCs/>
                      <w:sz w:val="24"/>
                      <w:szCs w:val="24"/>
                    </w:rPr>
                    <w:t>RISK</w:t>
                  </w:r>
                  <w:r w:rsidRPr="00924D8C">
                    <w:rPr>
                      <w:rFonts w:ascii="David" w:hAnsi="David" w:cs="David"/>
                      <w:b/>
                      <w:bCs/>
                      <w:sz w:val="28"/>
                      <w:szCs w:val="28"/>
                      <w:rtl/>
                    </w:rPr>
                    <w:t xml:space="preserve"> ) , נטל ההוצאות ( </w:t>
                  </w:r>
                  <w:r w:rsidRPr="00924D8C">
                    <w:rPr>
                      <w:rFonts w:ascii="David" w:hAnsi="David" w:cs="David"/>
                      <w:b/>
                      <w:bCs/>
                      <w:sz w:val="24"/>
                      <w:szCs w:val="24"/>
                    </w:rPr>
                    <w:t>COSTS</w:t>
                  </w:r>
                  <w:r w:rsidRPr="00924D8C">
                    <w:rPr>
                      <w:rFonts w:ascii="David" w:hAnsi="David" w:cs="David"/>
                      <w:b/>
                      <w:bCs/>
                      <w:sz w:val="24"/>
                      <w:szCs w:val="24"/>
                      <w:rtl/>
                    </w:rPr>
                    <w:t xml:space="preserve"> </w:t>
                  </w:r>
                  <w:r w:rsidRPr="00924D8C">
                    <w:rPr>
                      <w:rFonts w:ascii="David" w:hAnsi="David" w:cs="David"/>
                      <w:b/>
                      <w:bCs/>
                      <w:sz w:val="28"/>
                      <w:szCs w:val="28"/>
                      <w:rtl/>
                    </w:rPr>
                    <w:t xml:space="preserve">), למעט תשלומי מכס ומיסים, ונטל האחריות עוברים ממוכר לקונה </w:t>
                  </w:r>
                </w:p>
                <w:p w:rsidR="005427D1" w:rsidRPr="00924D8C" w:rsidRDefault="005427D1" w:rsidP="00924D8C">
                  <w:pPr>
                    <w:bidi/>
                    <w:jc w:val="center"/>
                    <w:rPr>
                      <w:rFonts w:ascii="David" w:hAnsi="David" w:cs="David"/>
                      <w:b/>
                      <w:bCs/>
                      <w:sz w:val="28"/>
                      <w:szCs w:val="28"/>
                      <w:u w:val="single"/>
                      <w:rtl/>
                    </w:rPr>
                  </w:pPr>
                  <w:r w:rsidRPr="00924D8C">
                    <w:rPr>
                      <w:rFonts w:ascii="David" w:hAnsi="David" w:cs="David"/>
                      <w:b/>
                      <w:bCs/>
                      <w:sz w:val="28"/>
                      <w:szCs w:val="28"/>
                      <w:u w:val="single"/>
                      <w:rtl/>
                    </w:rPr>
                    <w:t>בנ</w:t>
                  </w:r>
                  <w:r>
                    <w:rPr>
                      <w:rFonts w:ascii="David" w:hAnsi="David" w:cs="David"/>
                      <w:b/>
                      <w:bCs/>
                      <w:sz w:val="28"/>
                      <w:szCs w:val="28"/>
                      <w:u w:val="single"/>
                      <w:rtl/>
                    </w:rPr>
                    <w:t>קודה גיאוגרפית זהה ובמועד זהה :</w:t>
                  </w:r>
                </w:p>
                <w:p w:rsidR="005427D1" w:rsidRPr="00924D8C" w:rsidRDefault="005427D1" w:rsidP="00924D8C">
                  <w:pPr>
                    <w:bidi/>
                    <w:jc w:val="center"/>
                    <w:rPr>
                      <w:rFonts w:ascii="David" w:hAnsi="David" w:cs="David"/>
                      <w:sz w:val="28"/>
                      <w:szCs w:val="28"/>
                      <w:rtl/>
                    </w:rPr>
                  </w:pPr>
                  <w:r w:rsidRPr="00924D8C">
                    <w:rPr>
                      <w:rFonts w:ascii="David" w:hAnsi="David" w:cs="David"/>
                      <w:b/>
                      <w:bCs/>
                      <w:sz w:val="28"/>
                      <w:szCs w:val="28"/>
                      <w:rtl/>
                    </w:rPr>
                    <w:t>עם מסירת הטובין לקונה או לנציג מטעמו בנקודה מוסכמת במדינת היעד.</w:t>
                  </w:r>
                </w:p>
              </w:txbxContent>
            </v:textbox>
            <w10:wrap anchorx="page"/>
          </v:shape>
        </w:pict>
      </w:r>
    </w:p>
    <w:p w:rsidR="00924D8C" w:rsidRDefault="00924D8C" w:rsidP="00924D8C">
      <w:pPr>
        <w:rPr>
          <w:sz w:val="28"/>
          <w:rtl/>
        </w:rPr>
      </w:pPr>
    </w:p>
    <w:p w:rsidR="00924D8C" w:rsidRDefault="00924D8C" w:rsidP="00924D8C">
      <w:pPr>
        <w:rPr>
          <w:sz w:val="28"/>
          <w:rtl/>
        </w:rPr>
      </w:pPr>
    </w:p>
    <w:p w:rsidR="00924D8C" w:rsidRDefault="00924D8C" w:rsidP="00924D8C">
      <w:pPr>
        <w:rPr>
          <w:sz w:val="28"/>
          <w:rtl/>
        </w:rPr>
      </w:pPr>
    </w:p>
    <w:p w:rsidR="00924D8C" w:rsidRDefault="00924D8C" w:rsidP="00924D8C">
      <w:pPr>
        <w:rPr>
          <w:sz w:val="28"/>
          <w:rtl/>
        </w:rPr>
      </w:pPr>
    </w:p>
    <w:p w:rsidR="00924D8C" w:rsidRDefault="00924D8C" w:rsidP="00924D8C">
      <w:pPr>
        <w:rPr>
          <w:sz w:val="28"/>
        </w:rPr>
      </w:pPr>
    </w:p>
    <w:p w:rsidR="00924D8C" w:rsidRDefault="007568C2" w:rsidP="00924D8C">
      <w:pPr>
        <w:rPr>
          <w:sz w:val="28"/>
        </w:rPr>
      </w:pPr>
      <w:r>
        <w:rPr>
          <w:sz w:val="28"/>
        </w:rPr>
        <w:pict>
          <v:shape id="_x0000_s1045" type="#_x0000_t61" style="position:absolute;margin-left:302.4pt;margin-top:16.5pt;width:208.8pt;height:313pt;z-index:251685888;mso-position-horizontal-relative:page" o:allowincell="f" adj="18000,6073">
            <v:textbox>
              <w:txbxContent>
                <w:p w:rsidR="005427D1" w:rsidRPr="00924D8C" w:rsidRDefault="005427D1" w:rsidP="00924D8C">
                  <w:pPr>
                    <w:pStyle w:val="8"/>
                    <w:bidi/>
                    <w:rPr>
                      <w:rFonts w:ascii="David" w:hAnsi="David" w:cs="David"/>
                      <w:color w:val="auto"/>
                      <w:sz w:val="28"/>
                      <w:szCs w:val="28"/>
                      <w:rtl/>
                    </w:rPr>
                  </w:pPr>
                  <w:r w:rsidRPr="00924D8C">
                    <w:rPr>
                      <w:rFonts w:ascii="David" w:hAnsi="David" w:cs="David"/>
                      <w:color w:val="auto"/>
                      <w:sz w:val="28"/>
                      <w:szCs w:val="28"/>
                      <w:rtl/>
                    </w:rPr>
                    <w:t>פעולות באחריות המוכר</w:t>
                  </w:r>
                  <w:r>
                    <w:rPr>
                      <w:rFonts w:ascii="David" w:hAnsi="David" w:cs="David" w:hint="cs"/>
                      <w:color w:val="auto"/>
                      <w:sz w:val="28"/>
                      <w:szCs w:val="28"/>
                      <w:rtl/>
                    </w:rPr>
                    <w:t>:</w:t>
                  </w:r>
                </w:p>
                <w:p w:rsidR="005427D1" w:rsidRPr="00924D8C" w:rsidRDefault="005427D1" w:rsidP="00924D8C">
                  <w:pPr>
                    <w:bidi/>
                    <w:rPr>
                      <w:rFonts w:ascii="David" w:hAnsi="David" w:cs="David"/>
                      <w:sz w:val="28"/>
                      <w:szCs w:val="28"/>
                      <w:rtl/>
                    </w:rPr>
                  </w:pPr>
                </w:p>
                <w:p w:rsidR="005427D1" w:rsidRPr="00924D8C" w:rsidRDefault="005427D1" w:rsidP="00924D8C">
                  <w:pPr>
                    <w:numPr>
                      <w:ilvl w:val="0"/>
                      <w:numId w:val="34"/>
                    </w:numPr>
                    <w:bidi/>
                    <w:spacing w:after="0" w:line="240" w:lineRule="auto"/>
                    <w:ind w:right="0"/>
                    <w:rPr>
                      <w:rFonts w:ascii="David" w:hAnsi="David" w:cs="David"/>
                      <w:sz w:val="28"/>
                      <w:szCs w:val="28"/>
                      <w:rtl/>
                    </w:rPr>
                  </w:pPr>
                  <w:r w:rsidRPr="00924D8C">
                    <w:rPr>
                      <w:rFonts w:ascii="David" w:hAnsi="David" w:cs="David"/>
                      <w:sz w:val="28"/>
                      <w:szCs w:val="28"/>
                      <w:rtl/>
                    </w:rPr>
                    <w:t>להתקשר חוזית עם מוביל בינלאומי לצורך ביצוע הובלת הטובין, נשוא עסקת המכר, ליעד נקוב במדינת היבוא.</w:t>
                  </w:r>
                </w:p>
                <w:p w:rsidR="005427D1" w:rsidRPr="00924D8C" w:rsidRDefault="005427D1" w:rsidP="00924D8C">
                  <w:pPr>
                    <w:numPr>
                      <w:ilvl w:val="0"/>
                      <w:numId w:val="34"/>
                    </w:numPr>
                    <w:bidi/>
                    <w:spacing w:after="0" w:line="240" w:lineRule="auto"/>
                    <w:ind w:right="0"/>
                    <w:rPr>
                      <w:rFonts w:ascii="David" w:hAnsi="David" w:cs="David"/>
                      <w:sz w:val="28"/>
                      <w:szCs w:val="28"/>
                      <w:rtl/>
                    </w:rPr>
                  </w:pPr>
                  <w:r w:rsidRPr="00924D8C">
                    <w:rPr>
                      <w:rFonts w:ascii="David" w:hAnsi="David" w:cs="David"/>
                      <w:sz w:val="28"/>
                      <w:szCs w:val="28"/>
                      <w:rtl/>
                    </w:rPr>
                    <w:t xml:space="preserve">לשאת בנטל כלל ההוצאות, </w:t>
                  </w:r>
                  <w:r w:rsidRPr="00924D8C">
                    <w:rPr>
                      <w:rFonts w:ascii="David" w:hAnsi="David" w:cs="David"/>
                      <w:sz w:val="28"/>
                      <w:szCs w:val="28"/>
                      <w:u w:val="single"/>
                      <w:rtl/>
                    </w:rPr>
                    <w:t>למעט תשלום מכס</w:t>
                  </w:r>
                  <w:r w:rsidRPr="00924D8C">
                    <w:rPr>
                      <w:rFonts w:ascii="David" w:hAnsi="David" w:cs="David"/>
                      <w:sz w:val="28"/>
                      <w:szCs w:val="28"/>
                      <w:rtl/>
                    </w:rPr>
                    <w:t xml:space="preserve"> </w:t>
                  </w:r>
                  <w:r w:rsidRPr="00924D8C">
                    <w:rPr>
                      <w:rFonts w:ascii="David" w:hAnsi="David" w:cs="David"/>
                      <w:sz w:val="28"/>
                      <w:szCs w:val="28"/>
                      <w:u w:val="single"/>
                      <w:rtl/>
                    </w:rPr>
                    <w:t>ומיסי יבוא</w:t>
                  </w:r>
                  <w:r w:rsidRPr="00924D8C">
                    <w:rPr>
                      <w:rFonts w:ascii="David" w:hAnsi="David" w:cs="David"/>
                      <w:sz w:val="28"/>
                      <w:szCs w:val="28"/>
                      <w:rtl/>
                    </w:rPr>
                    <w:t xml:space="preserve"> </w:t>
                  </w:r>
                  <w:r w:rsidRPr="00924D8C">
                    <w:rPr>
                      <w:rFonts w:ascii="David" w:hAnsi="David" w:cs="David"/>
                      <w:sz w:val="28"/>
                      <w:szCs w:val="28"/>
                      <w:u w:val="single"/>
                      <w:rtl/>
                    </w:rPr>
                    <w:t>החלים על הטובין האמורים</w:t>
                  </w:r>
                  <w:r w:rsidRPr="00924D8C">
                    <w:rPr>
                      <w:rFonts w:ascii="David" w:hAnsi="David" w:cs="David"/>
                      <w:sz w:val="28"/>
                      <w:szCs w:val="28"/>
                      <w:rtl/>
                    </w:rPr>
                    <w:t>, על פי דיני מדינת היבוא, הכרוכות בהובלת הטובין ליעד הנקוב במדינת היבוא. לרבות, אגרות נמל, הובלה בינלאומית, עמלות שחרור ממכס והובלות יבשתיות.</w:t>
                  </w:r>
                </w:p>
                <w:p w:rsidR="005427D1" w:rsidRPr="00924D8C" w:rsidRDefault="005427D1" w:rsidP="00924D8C">
                  <w:pPr>
                    <w:numPr>
                      <w:ilvl w:val="0"/>
                      <w:numId w:val="34"/>
                    </w:numPr>
                    <w:bidi/>
                    <w:spacing w:after="0" w:line="240" w:lineRule="auto"/>
                    <w:ind w:right="0"/>
                    <w:rPr>
                      <w:rFonts w:ascii="David" w:hAnsi="David" w:cs="David"/>
                      <w:sz w:val="28"/>
                      <w:szCs w:val="28"/>
                      <w:rtl/>
                    </w:rPr>
                  </w:pPr>
                  <w:r w:rsidRPr="00924D8C">
                    <w:rPr>
                      <w:rFonts w:ascii="David" w:hAnsi="David" w:cs="David"/>
                      <w:sz w:val="28"/>
                      <w:szCs w:val="28"/>
                      <w:rtl/>
                    </w:rPr>
                    <w:t>לשאת בנטל הסיכונים עד לנקודת מסירת הטובין לקונה ביעד הנקוב במדינת היבוא.</w:t>
                  </w:r>
                </w:p>
                <w:p w:rsidR="005427D1" w:rsidRDefault="005427D1" w:rsidP="00924D8C">
                  <w:pPr>
                    <w:numPr>
                      <w:ilvl w:val="0"/>
                      <w:numId w:val="34"/>
                    </w:numPr>
                    <w:bidi/>
                    <w:spacing w:after="0" w:line="240" w:lineRule="auto"/>
                    <w:ind w:right="0"/>
                    <w:rPr>
                      <w:rFonts w:cs="Arial"/>
                      <w:rtl/>
                    </w:rPr>
                  </w:pPr>
                  <w:r w:rsidRPr="00924D8C">
                    <w:rPr>
                      <w:rFonts w:ascii="David" w:hAnsi="David" w:cs="David"/>
                      <w:sz w:val="28"/>
                      <w:szCs w:val="28"/>
                      <w:rtl/>
                    </w:rPr>
                    <w:t xml:space="preserve">מסירה לקונה של המסמכים הדרושים לצורך התרת הטובין ממכס במדינת </w:t>
                  </w:r>
                  <w:r>
                    <w:rPr>
                      <w:rFonts w:cs="Arial"/>
                      <w:rtl/>
                    </w:rPr>
                    <w:t>היבוא.</w:t>
                  </w:r>
                </w:p>
                <w:p w:rsidR="005427D1" w:rsidRDefault="005427D1" w:rsidP="00924D8C">
                  <w:pPr>
                    <w:rPr>
                      <w:rFonts w:cs="Arial"/>
                    </w:rPr>
                  </w:pPr>
                </w:p>
                <w:p w:rsidR="005427D1" w:rsidRDefault="005427D1" w:rsidP="00924D8C">
                  <w:pPr>
                    <w:rPr>
                      <w:rFonts w:cs="Arial"/>
                      <w:rtl/>
                    </w:rPr>
                  </w:pPr>
                </w:p>
              </w:txbxContent>
            </v:textbox>
            <w10:wrap anchorx="page"/>
          </v:shape>
        </w:pict>
      </w:r>
      <w:r>
        <w:rPr>
          <w:sz w:val="28"/>
        </w:rPr>
        <w:pict>
          <v:shape id="_x0000_s1046" type="#_x0000_t61" style="position:absolute;margin-left:86.4pt;margin-top:16.5pt;width:208.8pt;height:313pt;z-index:251686912;mso-position-horizontal-relative:page" o:allowincell="f" adj="16060,5814">
            <v:textbox>
              <w:txbxContent>
                <w:p w:rsidR="005427D1" w:rsidRDefault="005427D1" w:rsidP="00924D8C">
                  <w:pPr>
                    <w:pStyle w:val="8"/>
                    <w:bidi/>
                    <w:rPr>
                      <w:rFonts w:ascii="David" w:hAnsi="David" w:cs="David"/>
                      <w:color w:val="auto"/>
                      <w:sz w:val="28"/>
                      <w:szCs w:val="28"/>
                      <w:rtl/>
                    </w:rPr>
                  </w:pPr>
                  <w:r w:rsidRPr="00924D8C">
                    <w:rPr>
                      <w:rFonts w:ascii="David" w:hAnsi="David" w:cs="David"/>
                      <w:color w:val="auto"/>
                      <w:sz w:val="28"/>
                      <w:szCs w:val="28"/>
                      <w:rtl/>
                    </w:rPr>
                    <w:t>פעולות באחריות הקונה</w:t>
                  </w:r>
                  <w:r>
                    <w:rPr>
                      <w:rFonts w:ascii="David" w:hAnsi="David" w:cs="David" w:hint="cs"/>
                      <w:color w:val="auto"/>
                      <w:sz w:val="28"/>
                      <w:szCs w:val="28"/>
                      <w:rtl/>
                    </w:rPr>
                    <w:t>:</w:t>
                  </w:r>
                </w:p>
                <w:p w:rsidR="005427D1" w:rsidRPr="00924D8C" w:rsidRDefault="005427D1" w:rsidP="00924D8C">
                  <w:pPr>
                    <w:bidi/>
                    <w:rPr>
                      <w:rtl/>
                    </w:rPr>
                  </w:pPr>
                </w:p>
                <w:p w:rsidR="005427D1" w:rsidRPr="00924D8C" w:rsidRDefault="005427D1" w:rsidP="00924D8C">
                  <w:pPr>
                    <w:numPr>
                      <w:ilvl w:val="0"/>
                      <w:numId w:val="35"/>
                    </w:numPr>
                    <w:bidi/>
                    <w:spacing w:after="0" w:line="240" w:lineRule="auto"/>
                    <w:ind w:right="0"/>
                    <w:rPr>
                      <w:rFonts w:ascii="David" w:hAnsi="David" w:cs="David"/>
                      <w:sz w:val="28"/>
                      <w:szCs w:val="28"/>
                      <w:rtl/>
                    </w:rPr>
                  </w:pPr>
                  <w:r w:rsidRPr="00924D8C">
                    <w:rPr>
                      <w:rFonts w:ascii="David" w:hAnsi="David" w:cs="David"/>
                      <w:sz w:val="28"/>
                      <w:szCs w:val="28"/>
                      <w:rtl/>
                    </w:rPr>
                    <w:t>לשאת בנטל תשלומי המכס והמיסים החלים על</w:t>
                  </w:r>
                  <w:r>
                    <w:rPr>
                      <w:rFonts w:ascii="David" w:hAnsi="David" w:cs="David"/>
                      <w:sz w:val="28"/>
                      <w:szCs w:val="28"/>
                      <w:rtl/>
                    </w:rPr>
                    <w:t xml:space="preserve"> פי דיני מדינת היבוא על הטובין</w:t>
                  </w:r>
                  <w:r>
                    <w:rPr>
                      <w:rFonts w:ascii="David" w:hAnsi="David" w:cs="David" w:hint="cs"/>
                      <w:sz w:val="28"/>
                      <w:szCs w:val="28"/>
                      <w:rtl/>
                    </w:rPr>
                    <w:t xml:space="preserve"> ושחרור ממכס של </w:t>
                  </w:r>
                  <w:r w:rsidRPr="00924D8C">
                    <w:rPr>
                      <w:rFonts w:ascii="David" w:hAnsi="David" w:cs="David"/>
                      <w:sz w:val="28"/>
                      <w:szCs w:val="28"/>
                      <w:rtl/>
                    </w:rPr>
                    <w:t>נשוא עסקת המכר.</w:t>
                  </w:r>
                </w:p>
                <w:p w:rsidR="005427D1" w:rsidRPr="00924D8C" w:rsidRDefault="005427D1" w:rsidP="00924D8C">
                  <w:pPr>
                    <w:numPr>
                      <w:ilvl w:val="0"/>
                      <w:numId w:val="35"/>
                    </w:numPr>
                    <w:bidi/>
                    <w:spacing w:after="0" w:line="240" w:lineRule="auto"/>
                    <w:ind w:right="0"/>
                    <w:rPr>
                      <w:rFonts w:ascii="David" w:hAnsi="David" w:cs="David"/>
                      <w:sz w:val="28"/>
                      <w:szCs w:val="28"/>
                      <w:rtl/>
                    </w:rPr>
                  </w:pPr>
                  <w:r w:rsidRPr="00924D8C">
                    <w:rPr>
                      <w:rFonts w:ascii="David" w:hAnsi="David" w:cs="David"/>
                      <w:sz w:val="28"/>
                      <w:szCs w:val="28"/>
                      <w:rtl/>
                    </w:rPr>
                    <w:t>לקבל הטובין מהמוכר או שלוח מטעמו ביעד הסופי המוסכם.</w:t>
                  </w:r>
                </w:p>
              </w:txbxContent>
            </v:textbox>
            <w10:wrap anchorx="page"/>
          </v:shape>
        </w:pict>
      </w:r>
    </w:p>
    <w:p w:rsidR="00924D8C" w:rsidRDefault="00924D8C" w:rsidP="00924D8C">
      <w:pPr>
        <w:rPr>
          <w:sz w:val="28"/>
        </w:rPr>
      </w:pPr>
    </w:p>
    <w:p w:rsidR="00924D8C" w:rsidRDefault="00924D8C" w:rsidP="00924D8C">
      <w:pPr>
        <w:rPr>
          <w:sz w:val="28"/>
        </w:rPr>
      </w:pPr>
    </w:p>
    <w:p w:rsidR="00924D8C" w:rsidRDefault="00924D8C" w:rsidP="00924D8C">
      <w:pPr>
        <w:rPr>
          <w:sz w:val="28"/>
        </w:rPr>
      </w:pPr>
    </w:p>
    <w:p w:rsidR="00924D8C" w:rsidRDefault="00924D8C" w:rsidP="00924D8C">
      <w:pPr>
        <w:rPr>
          <w:sz w:val="28"/>
        </w:rPr>
      </w:pPr>
    </w:p>
    <w:p w:rsidR="00924D8C" w:rsidRDefault="00924D8C" w:rsidP="00924D8C">
      <w:pPr>
        <w:rPr>
          <w:sz w:val="28"/>
        </w:rPr>
      </w:pPr>
    </w:p>
    <w:p w:rsidR="00924D8C" w:rsidRDefault="00924D8C" w:rsidP="00924D8C">
      <w:pPr>
        <w:rPr>
          <w:sz w:val="28"/>
        </w:rPr>
      </w:pPr>
    </w:p>
    <w:p w:rsidR="00924D8C" w:rsidRDefault="00924D8C" w:rsidP="00924D8C">
      <w:pPr>
        <w:rPr>
          <w:sz w:val="28"/>
        </w:rPr>
      </w:pPr>
    </w:p>
    <w:p w:rsidR="00924D8C" w:rsidRDefault="00924D8C" w:rsidP="00924D8C">
      <w:pPr>
        <w:rPr>
          <w:sz w:val="28"/>
        </w:rPr>
      </w:pPr>
    </w:p>
    <w:p w:rsidR="00924D8C" w:rsidRDefault="00924D8C" w:rsidP="00924D8C">
      <w:pPr>
        <w:rPr>
          <w:sz w:val="28"/>
        </w:rPr>
      </w:pPr>
    </w:p>
    <w:p w:rsidR="00924D8C" w:rsidRDefault="00924D8C" w:rsidP="00924D8C">
      <w:pPr>
        <w:jc w:val="center"/>
        <w:rPr>
          <w:rFonts w:cs="Arial"/>
          <w:b/>
          <w:bCs/>
          <w:sz w:val="28"/>
          <w:szCs w:val="24"/>
          <w:rtl/>
        </w:rPr>
      </w:pPr>
    </w:p>
    <w:p w:rsidR="00924D8C" w:rsidRDefault="00924D8C" w:rsidP="00924D8C">
      <w:pPr>
        <w:jc w:val="center"/>
        <w:rPr>
          <w:rFonts w:cs="Arial"/>
          <w:b/>
          <w:bCs/>
          <w:sz w:val="28"/>
          <w:szCs w:val="24"/>
          <w:rtl/>
        </w:rPr>
      </w:pPr>
    </w:p>
    <w:p w:rsidR="00924D8C" w:rsidRDefault="00924D8C" w:rsidP="00924D8C">
      <w:pPr>
        <w:jc w:val="center"/>
        <w:rPr>
          <w:rFonts w:cs="Arial"/>
          <w:b/>
          <w:bCs/>
          <w:sz w:val="28"/>
          <w:szCs w:val="24"/>
          <w:rtl/>
        </w:rPr>
      </w:pPr>
    </w:p>
    <w:p w:rsidR="00924D8C" w:rsidRPr="00924D8C" w:rsidRDefault="00924D8C" w:rsidP="00924D8C">
      <w:pPr>
        <w:jc w:val="center"/>
        <w:rPr>
          <w:rFonts w:ascii="David" w:hAnsi="David" w:cs="David"/>
          <w:b/>
          <w:bCs/>
          <w:sz w:val="28"/>
          <w:szCs w:val="28"/>
        </w:rPr>
      </w:pPr>
      <w:r w:rsidRPr="00924D8C">
        <w:rPr>
          <w:rFonts w:ascii="David" w:hAnsi="David" w:cs="David"/>
          <w:b/>
          <w:bCs/>
          <w:sz w:val="28"/>
          <w:szCs w:val="28"/>
          <w:rtl/>
        </w:rPr>
        <w:t>המונח מומלץ לשימוש בכל אמצעי ההובלה ים, אוויר, יבשה ורכבת</w:t>
      </w:r>
    </w:p>
    <w:p w:rsidR="007314F6" w:rsidRDefault="007314F6" w:rsidP="009312B0">
      <w:pPr>
        <w:jc w:val="center"/>
      </w:pPr>
    </w:p>
    <w:p w:rsidR="007314F6" w:rsidRPr="007314F6" w:rsidRDefault="007314F6" w:rsidP="007314F6">
      <w:pPr>
        <w:rPr>
          <w:rFonts w:asciiTheme="majorBidi" w:hAnsiTheme="majorBidi" w:cstheme="majorBidi"/>
          <w:b/>
          <w:bCs/>
          <w:sz w:val="32"/>
          <w:szCs w:val="32"/>
          <w:u w:val="single"/>
        </w:rPr>
      </w:pPr>
      <w:r w:rsidRPr="007314F6">
        <w:rPr>
          <w:rFonts w:asciiTheme="majorBidi" w:hAnsiTheme="majorBidi" w:cstheme="majorBidi"/>
          <w:b/>
          <w:bCs/>
          <w:sz w:val="32"/>
          <w:szCs w:val="32"/>
          <w:u w:val="single"/>
        </w:rPr>
        <w:t>Delivered Duty Paid (DDP)</w:t>
      </w:r>
    </w:p>
    <w:p w:rsidR="0026795B" w:rsidRDefault="0026795B" w:rsidP="009312B0">
      <w:pPr>
        <w:jc w:val="center"/>
      </w:pPr>
    </w:p>
    <w:p w:rsidR="0026795B" w:rsidRDefault="0026795B" w:rsidP="009312B0">
      <w:pPr>
        <w:jc w:val="center"/>
      </w:pPr>
    </w:p>
    <w:p w:rsidR="00F20D1D" w:rsidRDefault="00F20D1D" w:rsidP="009312B0">
      <w:pPr>
        <w:jc w:val="center"/>
      </w:pPr>
      <w:r>
        <w:rPr>
          <w:noProof/>
        </w:rPr>
        <w:drawing>
          <wp:inline distT="0" distB="0" distL="0" distR="0">
            <wp:extent cx="5943600" cy="2408259"/>
            <wp:effectExtent l="19050" t="0" r="0" b="0"/>
            <wp:docPr id="28" name="תמונה 28" descr="http://www.khforwarding.nl/img/incoterms_dd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hforwarding.nl/img/incoterms_ddp.gif"/>
                    <pic:cNvPicPr>
                      <a:picLocks noChangeAspect="1" noChangeArrowheads="1"/>
                    </pic:cNvPicPr>
                  </pic:nvPicPr>
                  <pic:blipFill>
                    <a:blip r:embed="rId43" cstate="print"/>
                    <a:srcRect/>
                    <a:stretch>
                      <a:fillRect/>
                    </a:stretch>
                  </pic:blipFill>
                  <pic:spPr bwMode="auto">
                    <a:xfrm>
                      <a:off x="0" y="0"/>
                      <a:ext cx="5943600" cy="2408259"/>
                    </a:xfrm>
                    <a:prstGeom prst="rect">
                      <a:avLst/>
                    </a:prstGeom>
                    <a:noFill/>
                    <a:ln w="9525">
                      <a:noFill/>
                      <a:miter lim="800000"/>
                      <a:headEnd/>
                      <a:tailEnd/>
                    </a:ln>
                  </pic:spPr>
                </pic:pic>
              </a:graphicData>
            </a:graphic>
          </wp:inline>
        </w:drawing>
      </w:r>
    </w:p>
    <w:p w:rsidR="000D3B37" w:rsidRDefault="000D3B37" w:rsidP="000D3B37">
      <w:pPr>
        <w:jc w:val="center"/>
      </w:pPr>
      <w:r>
        <w:rPr>
          <w:noProof/>
          <w:color w:val="0000FF"/>
        </w:rPr>
        <w:drawing>
          <wp:inline distT="0" distB="0" distL="0" distR="0">
            <wp:extent cx="2743200" cy="1543050"/>
            <wp:effectExtent l="19050" t="0" r="0" b="0"/>
            <wp:docPr id="14" name="irc_mi" descr="Image result for all modes of transpo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l modes of transport">
                      <a:hlinkClick r:id="rId19" tgtFrame="&quot;_blank&quot;"/>
                    </pic:cNvPr>
                    <pic:cNvPicPr>
                      <a:picLocks noChangeAspect="1" noChangeArrowheads="1"/>
                    </pic:cNvPicPr>
                  </pic:nvPicPr>
                  <pic:blipFill>
                    <a:blip r:embed="rId20" cstate="print"/>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0D3B37" w:rsidRPr="004E4296" w:rsidRDefault="000D3B37" w:rsidP="000D3B37">
      <w:pPr>
        <w:jc w:val="center"/>
        <w:rPr>
          <w:rFonts w:ascii="Aharoni" w:hAnsi="Aharoni" w:cs="Aharoni"/>
          <w:sz w:val="40"/>
          <w:szCs w:val="40"/>
        </w:rPr>
      </w:pPr>
      <w:r w:rsidRPr="004E4296">
        <w:rPr>
          <w:rFonts w:ascii="Aharoni" w:hAnsi="Aharoni" w:cs="Aharoni"/>
          <w:sz w:val="40"/>
          <w:szCs w:val="40"/>
        </w:rPr>
        <w:t>All modes of transport</w:t>
      </w:r>
    </w:p>
    <w:p w:rsidR="00F07FA4" w:rsidRPr="00E6005E" w:rsidRDefault="00F07FA4" w:rsidP="00E6005E">
      <w:pPr>
        <w:bidi/>
        <w:spacing w:before="100" w:beforeAutospacing="1" w:after="100" w:afterAutospacing="1" w:line="240" w:lineRule="auto"/>
        <w:rPr>
          <w:rFonts w:ascii="Times New Roman" w:eastAsia="Times New Roman" w:hAnsi="Times New Roman" w:cs="Times New Roman"/>
          <w:sz w:val="24"/>
          <w:szCs w:val="24"/>
          <w:u w:val="single"/>
        </w:rPr>
      </w:pPr>
      <w:r w:rsidRPr="00E6005E">
        <w:rPr>
          <w:rFonts w:ascii="Times New Roman" w:eastAsia="Times New Roman" w:hAnsi="Times New Roman" w:cs="Times New Roman" w:hint="cs"/>
          <w:b/>
          <w:bCs/>
          <w:i/>
          <w:iCs/>
          <w:sz w:val="24"/>
          <w:szCs w:val="24"/>
          <w:u w:val="single"/>
        </w:rPr>
        <w:t xml:space="preserve">DDP (named place of destination) </w:t>
      </w:r>
      <w:proofErr w:type="spellStart"/>
      <w:r w:rsidRPr="00E6005E">
        <w:rPr>
          <w:rFonts w:ascii="Times New Roman" w:eastAsia="Times New Roman" w:hAnsi="Times New Roman" w:cs="Times New Roman" w:hint="cs"/>
          <w:b/>
          <w:bCs/>
          <w:i/>
          <w:iCs/>
          <w:sz w:val="24"/>
          <w:szCs w:val="24"/>
          <w:u w:val="single"/>
        </w:rPr>
        <w:t>Incoterms</w:t>
      </w:r>
      <w:proofErr w:type="spellEnd"/>
      <w:r w:rsidRPr="00E6005E">
        <w:rPr>
          <w:rFonts w:ascii="Times New Roman" w:eastAsia="Times New Roman" w:hAnsi="Times New Roman" w:cs="Times New Roman" w:hint="cs"/>
          <w:b/>
          <w:bCs/>
          <w:i/>
          <w:iCs/>
          <w:sz w:val="24"/>
          <w:szCs w:val="24"/>
          <w:u w:val="single"/>
        </w:rPr>
        <w:t xml:space="preserve"> ® 20</w:t>
      </w:r>
      <w:r w:rsidR="00E6005E" w:rsidRPr="00E6005E">
        <w:rPr>
          <w:rFonts w:ascii="Times New Roman" w:eastAsia="Times New Roman" w:hAnsi="Times New Roman" w:cs="Times New Roman"/>
          <w:b/>
          <w:bCs/>
          <w:i/>
          <w:iCs/>
          <w:sz w:val="24"/>
          <w:szCs w:val="24"/>
          <w:u w:val="single"/>
        </w:rPr>
        <w:t>20</w:t>
      </w:r>
    </w:p>
    <w:p w:rsidR="00244852" w:rsidRPr="00244852" w:rsidRDefault="00244852" w:rsidP="00244852">
      <w:pPr>
        <w:jc w:val="center"/>
        <w:rPr>
          <w:rFonts w:ascii="David" w:hAnsi="David" w:cs="David"/>
          <w:b/>
          <w:bCs/>
          <w:sz w:val="28"/>
        </w:rPr>
      </w:pPr>
      <w:proofErr w:type="gramStart"/>
      <w:r w:rsidRPr="00244852">
        <w:rPr>
          <w:rFonts w:ascii="David" w:hAnsi="David" w:cs="David"/>
          <w:b/>
          <w:bCs/>
          <w:sz w:val="28"/>
        </w:rPr>
        <w:t>DELIVERED  DUTY</w:t>
      </w:r>
      <w:proofErr w:type="gramEnd"/>
      <w:r w:rsidRPr="00244852">
        <w:rPr>
          <w:rFonts w:ascii="David" w:hAnsi="David" w:cs="David"/>
          <w:b/>
          <w:bCs/>
          <w:sz w:val="28"/>
        </w:rPr>
        <w:t xml:space="preserve">  PAID    (… named  place  of  destination )</w:t>
      </w:r>
    </w:p>
    <w:p w:rsidR="00244852" w:rsidRPr="00244852" w:rsidRDefault="00244852" w:rsidP="00244852">
      <w:pPr>
        <w:jc w:val="center"/>
        <w:rPr>
          <w:rFonts w:ascii="David" w:hAnsi="David" w:cs="David"/>
          <w:b/>
          <w:bCs/>
          <w:sz w:val="28"/>
          <w:szCs w:val="28"/>
        </w:rPr>
      </w:pPr>
      <w:proofErr w:type="gramStart"/>
      <w:r w:rsidRPr="00244852">
        <w:rPr>
          <w:rFonts w:ascii="David" w:hAnsi="David" w:cs="David"/>
          <w:b/>
          <w:bCs/>
          <w:sz w:val="28"/>
        </w:rPr>
        <w:t>DELIVERED  DUTY</w:t>
      </w:r>
      <w:proofErr w:type="gramEnd"/>
      <w:r w:rsidRPr="00244852">
        <w:rPr>
          <w:rFonts w:ascii="David" w:hAnsi="David" w:cs="David"/>
          <w:b/>
          <w:bCs/>
          <w:sz w:val="28"/>
        </w:rPr>
        <w:t xml:space="preserve">  PAID</w:t>
      </w:r>
      <w:r w:rsidRPr="00244852">
        <w:rPr>
          <w:rFonts w:ascii="David" w:hAnsi="David" w:cs="David"/>
          <w:sz w:val="28"/>
        </w:rPr>
        <w:t xml:space="preserve"> (</w:t>
      </w:r>
      <w:r w:rsidRPr="00244852">
        <w:rPr>
          <w:rFonts w:ascii="David" w:hAnsi="David" w:cs="David"/>
          <w:b/>
          <w:bCs/>
          <w:sz w:val="28"/>
          <w:szCs w:val="28"/>
          <w:rtl/>
        </w:rPr>
        <w:t xml:space="preserve">מקום  מסירה  נקוב במדינת היעד   </w:t>
      </w:r>
      <w:r w:rsidRPr="00244852">
        <w:rPr>
          <w:rFonts w:ascii="David" w:hAnsi="David" w:cs="David"/>
          <w:b/>
          <w:bCs/>
          <w:sz w:val="28"/>
          <w:szCs w:val="28"/>
        </w:rPr>
        <w:t xml:space="preserve"> )</w:t>
      </w:r>
    </w:p>
    <w:p w:rsidR="00244852" w:rsidRPr="00244852" w:rsidRDefault="00244852" w:rsidP="00244852">
      <w:pPr>
        <w:bidi/>
        <w:jc w:val="center"/>
        <w:rPr>
          <w:rFonts w:ascii="David" w:hAnsi="David" w:cs="David"/>
          <w:sz w:val="28"/>
          <w:szCs w:val="28"/>
          <w:rtl/>
        </w:rPr>
      </w:pPr>
      <w:r w:rsidRPr="00244852">
        <w:rPr>
          <w:rFonts w:ascii="David" w:hAnsi="David" w:cs="David"/>
          <w:sz w:val="28"/>
          <w:szCs w:val="28"/>
          <w:rtl/>
        </w:rPr>
        <w:t xml:space="preserve">מסירת הטובין , נשוא עסקת המכר, לקונה </w:t>
      </w:r>
      <w:r w:rsidRPr="00244852">
        <w:rPr>
          <w:rFonts w:ascii="David" w:hAnsi="David" w:cs="David"/>
          <w:sz w:val="28"/>
          <w:szCs w:val="28"/>
        </w:rPr>
        <w:t xml:space="preserve"> </w:t>
      </w:r>
      <w:r w:rsidRPr="00244852">
        <w:rPr>
          <w:rFonts w:ascii="David" w:hAnsi="David" w:cs="David"/>
          <w:sz w:val="28"/>
          <w:szCs w:val="28"/>
          <w:rtl/>
        </w:rPr>
        <w:t>ללא פריקה מאמצעי ההובלה הבא למסרם, בנקודה פנים יבשתית מוסכמת בין הצדדים לעסקה, במדינת היעד לאחר תשלום מכס ומיסי יבוא על ידי המוכר.</w:t>
      </w:r>
    </w:p>
    <w:p w:rsidR="00244852" w:rsidRPr="00244852" w:rsidRDefault="00244852" w:rsidP="00244852">
      <w:pPr>
        <w:bidi/>
        <w:jc w:val="center"/>
        <w:rPr>
          <w:rFonts w:ascii="David" w:hAnsi="David" w:cs="David"/>
          <w:sz w:val="24"/>
          <w:szCs w:val="24"/>
          <w:rtl/>
        </w:rPr>
      </w:pPr>
      <w:r w:rsidRPr="00244852">
        <w:rPr>
          <w:rFonts w:ascii="David" w:hAnsi="David" w:cs="David"/>
          <w:sz w:val="24"/>
          <w:szCs w:val="24"/>
        </w:rPr>
        <w:t xml:space="preserve">SELLER  DELIVERS  THE GOODS  TO THE  BUYER, CLEARED  FOR  IMPORT, </w:t>
      </w:r>
      <w:r w:rsidRPr="00244852">
        <w:rPr>
          <w:rFonts w:ascii="David" w:hAnsi="David" w:cs="David"/>
          <w:b/>
          <w:bCs/>
          <w:sz w:val="24"/>
          <w:szCs w:val="24"/>
          <w:u w:val="single"/>
        </w:rPr>
        <w:t>and  not  unloaded  from  any  arriving  means  of  transport</w:t>
      </w:r>
      <w:r w:rsidRPr="00244852">
        <w:rPr>
          <w:rFonts w:ascii="David" w:hAnsi="David" w:cs="David"/>
          <w:sz w:val="24"/>
          <w:szCs w:val="24"/>
        </w:rPr>
        <w:t xml:space="preserve">   AT  THE  NAMED  PLACE  OF  DESTINATION.</w:t>
      </w:r>
    </w:p>
    <w:p w:rsidR="00B512D8" w:rsidRPr="00C51B46" w:rsidRDefault="00B512D8" w:rsidP="00924D8C">
      <w:pPr>
        <w:bidi/>
        <w:rPr>
          <w:rFonts w:cs="David"/>
          <w:sz w:val="28"/>
          <w:szCs w:val="28"/>
          <w:rtl/>
        </w:rPr>
      </w:pPr>
      <w:r w:rsidRPr="00C51B46">
        <w:rPr>
          <w:rStyle w:val="a5"/>
          <w:rFonts w:cs="David"/>
          <w:sz w:val="28"/>
          <w:szCs w:val="28"/>
          <w:rtl/>
        </w:rPr>
        <w:lastRenderedPageBreak/>
        <w:t>בשימוש במונח</w:t>
      </w:r>
      <w:r>
        <w:rPr>
          <w:rStyle w:val="a5"/>
          <w:rFonts w:cs="David" w:hint="cs"/>
          <w:sz w:val="28"/>
          <w:szCs w:val="28"/>
          <w:rtl/>
        </w:rPr>
        <w:t xml:space="preserve"> מכר</w:t>
      </w:r>
      <w:r w:rsidRPr="00C51B46">
        <w:rPr>
          <w:rStyle w:val="a5"/>
          <w:rFonts w:cs="David"/>
          <w:sz w:val="28"/>
          <w:szCs w:val="28"/>
          <w:rtl/>
        </w:rPr>
        <w:t xml:space="preserve"> זה, מילא המוכר את התחייבויותיו, כאשר מסר הטובין, נשוא עסקת המכר, לקונה בנקודת מסירה מוסכמת בין הצדדים לעסקה, במדינת היעד, כולל תשלום בגין מכס ו / או מסים אך ללא תשלום עבור הפריקה מכלי ההובלה בביתו של הקונה. על המוכר חלה החובה להתיר, על חשבונו, את הטובין המיובאים מרשות המכס. השימוש במונח זה הוא בכל אמצעי ההובלה.</w:t>
      </w:r>
    </w:p>
    <w:p w:rsidR="00314F54" w:rsidRPr="00255DF1" w:rsidRDefault="00B512D8" w:rsidP="00255DF1">
      <w:pPr>
        <w:bidi/>
        <w:rPr>
          <w:rFonts w:cs="David"/>
          <w:sz w:val="28"/>
          <w:szCs w:val="28"/>
          <w:lang w:val="en-GB"/>
        </w:rPr>
      </w:pPr>
      <w:r w:rsidRPr="00C51B46">
        <w:rPr>
          <w:rFonts w:cs="David" w:hint="cs"/>
          <w:sz w:val="28"/>
          <w:szCs w:val="28"/>
          <w:rtl/>
        </w:rPr>
        <w:t xml:space="preserve">על פי הכללים, חלה על המוכר החובה לא רק לשלם את מיסי היבוא אלא גם לעמוד בדרישות חוקיות היבוא של הטובין המיובאים.                                                          </w:t>
      </w:r>
      <w:r>
        <w:rPr>
          <w:rFonts w:cs="David" w:hint="cs"/>
          <w:sz w:val="28"/>
          <w:szCs w:val="28"/>
          <w:rtl/>
        </w:rPr>
        <w:t xml:space="preserve">                                </w:t>
      </w:r>
      <w:r w:rsidRPr="00C51B46">
        <w:rPr>
          <w:rFonts w:cs="David" w:hint="cs"/>
          <w:sz w:val="28"/>
          <w:szCs w:val="28"/>
          <w:rtl/>
        </w:rPr>
        <w:t>למעשה</w:t>
      </w:r>
      <w:r>
        <w:rPr>
          <w:rFonts w:cs="David" w:hint="cs"/>
          <w:sz w:val="28"/>
          <w:szCs w:val="28"/>
          <w:rtl/>
        </w:rPr>
        <w:t>,</w:t>
      </w:r>
      <w:r w:rsidRPr="00C51B46">
        <w:rPr>
          <w:rFonts w:cs="David" w:hint="cs"/>
          <w:sz w:val="28"/>
          <w:szCs w:val="28"/>
          <w:rtl/>
        </w:rPr>
        <w:t xml:space="preserve"> על היצואן הזר להיות היבואן במדינת היעד - </w:t>
      </w:r>
      <w:r w:rsidRPr="00C51B46">
        <w:rPr>
          <w:rFonts w:ascii="Arial" w:eastAsia="Times New Roman" w:hAnsi="Arial" w:cs="Arial"/>
          <w:sz w:val="23"/>
          <w:szCs w:val="23"/>
          <w:lang w:val="en-GB"/>
        </w:rPr>
        <w:t>Importer of Record (IOR)</w:t>
      </w:r>
      <w:r w:rsidRPr="00C51B46">
        <w:rPr>
          <w:rFonts w:cs="David" w:hint="cs"/>
          <w:sz w:val="28"/>
          <w:szCs w:val="28"/>
          <w:rtl/>
          <w:lang w:val="en-GB"/>
        </w:rPr>
        <w:t xml:space="preserve">. במדינות רבות אפשרות כזו אינה קיימת כלל. באיחוד האירופאי הדרישה היא שהיבואן יהיה לא רק רשום במדינות האיחוד </w:t>
      </w:r>
      <w:r w:rsidRPr="00C51B46">
        <w:rPr>
          <w:rFonts w:ascii="Arial" w:eastAsia="Times New Roman" w:hAnsi="Arial" w:cs="Arial"/>
          <w:sz w:val="23"/>
          <w:szCs w:val="23"/>
          <w:lang w:val="en-GB"/>
        </w:rPr>
        <w:t>EORI</w:t>
      </w:r>
      <w:r w:rsidRPr="00C51B46">
        <w:rPr>
          <w:rFonts w:cs="David" w:hint="cs"/>
          <w:sz w:val="28"/>
          <w:szCs w:val="28"/>
          <w:rtl/>
          <w:lang w:val="en-GB"/>
        </w:rPr>
        <w:t>, אלא גם בעל נוכחות פיזית בשטח האיחוד.</w:t>
      </w:r>
      <w:r w:rsidR="00255DF1">
        <w:rPr>
          <w:rFonts w:cs="David" w:hint="cs"/>
          <w:sz w:val="28"/>
          <w:szCs w:val="28"/>
          <w:rtl/>
          <w:lang w:val="en-GB"/>
        </w:rPr>
        <w:t xml:space="preserve">                            </w:t>
      </w:r>
      <w:r w:rsidRPr="00C51B46">
        <w:rPr>
          <w:rFonts w:cs="David" w:hint="cs"/>
          <w:sz w:val="28"/>
          <w:szCs w:val="28"/>
          <w:rtl/>
          <w:lang w:val="en-GB"/>
        </w:rPr>
        <w:t>הקשיים העיקריים בהטמעת המונח היא תשלום המיסים במדינת היעד ועמידה בדרישות חוקיות היבוא במדינת היעד.</w:t>
      </w:r>
    </w:p>
    <w:p w:rsidR="00244852" w:rsidRDefault="007568C2" w:rsidP="00244852">
      <w:pPr>
        <w:jc w:val="center"/>
        <w:rPr>
          <w:rFonts w:cs="Arial"/>
          <w:b/>
          <w:bCs/>
          <w:sz w:val="28"/>
          <w:szCs w:val="28"/>
        </w:rPr>
      </w:pPr>
      <w:r>
        <w:rPr>
          <w:rFonts w:cs="Arial"/>
          <w:b/>
          <w:bCs/>
          <w:sz w:val="28"/>
          <w:szCs w:val="28"/>
        </w:rPr>
        <w:pict>
          <v:shape id="_x0000_s1047" type="#_x0000_t61" style="position:absolute;left:0;text-align:left;margin-left:78pt;margin-top:13.2pt;width:456.5pt;height:110.4pt;z-index:251688960;mso-position-horizontal-relative:page" o:allowincell="f" adj="9518,9098">
            <v:textbox style="mso-next-textbox:#_x0000_s1047">
              <w:txbxContent>
                <w:p w:rsidR="005427D1" w:rsidRPr="00244852" w:rsidRDefault="005427D1" w:rsidP="00244852">
                  <w:pPr>
                    <w:pStyle w:val="8"/>
                    <w:bidi/>
                    <w:rPr>
                      <w:rFonts w:ascii="David" w:hAnsi="David" w:cs="David"/>
                      <w:sz w:val="28"/>
                      <w:szCs w:val="28"/>
                      <w:rtl/>
                    </w:rPr>
                  </w:pPr>
                  <w:r w:rsidRPr="00244852">
                    <w:rPr>
                      <w:rFonts w:ascii="David" w:hAnsi="David" w:cs="David"/>
                      <w:sz w:val="28"/>
                      <w:szCs w:val="28"/>
                      <w:rtl/>
                    </w:rPr>
                    <w:t>נקודות קריטיות</w:t>
                  </w:r>
                </w:p>
                <w:p w:rsidR="005427D1" w:rsidRPr="00244852" w:rsidRDefault="005427D1" w:rsidP="00255DF1">
                  <w:pPr>
                    <w:bidi/>
                    <w:jc w:val="center"/>
                    <w:rPr>
                      <w:rFonts w:ascii="David" w:hAnsi="David" w:cs="David"/>
                      <w:b/>
                      <w:bCs/>
                      <w:sz w:val="28"/>
                      <w:szCs w:val="28"/>
                      <w:rtl/>
                    </w:rPr>
                  </w:pPr>
                  <w:r w:rsidRPr="00244852">
                    <w:rPr>
                      <w:rFonts w:ascii="David" w:hAnsi="David" w:cs="David"/>
                      <w:b/>
                      <w:bCs/>
                      <w:sz w:val="28"/>
                      <w:szCs w:val="28"/>
                      <w:rtl/>
                    </w:rPr>
                    <w:t xml:space="preserve">סיכון ( </w:t>
                  </w:r>
                  <w:r w:rsidRPr="00244852">
                    <w:rPr>
                      <w:rFonts w:ascii="David" w:hAnsi="David" w:cs="David"/>
                      <w:b/>
                      <w:bCs/>
                      <w:sz w:val="24"/>
                      <w:szCs w:val="24"/>
                    </w:rPr>
                    <w:t>RISK</w:t>
                  </w:r>
                  <w:r w:rsidRPr="00244852">
                    <w:rPr>
                      <w:rFonts w:ascii="David" w:hAnsi="David" w:cs="David"/>
                      <w:b/>
                      <w:bCs/>
                      <w:sz w:val="28"/>
                      <w:szCs w:val="28"/>
                      <w:rtl/>
                    </w:rPr>
                    <w:t xml:space="preserve"> ) , נטל ההוצאות ( </w:t>
                  </w:r>
                  <w:r w:rsidRPr="00244852">
                    <w:rPr>
                      <w:rFonts w:ascii="David" w:hAnsi="David" w:cs="David"/>
                      <w:b/>
                      <w:bCs/>
                      <w:sz w:val="24"/>
                      <w:szCs w:val="24"/>
                    </w:rPr>
                    <w:t>COSTS</w:t>
                  </w:r>
                  <w:r w:rsidRPr="00244852">
                    <w:rPr>
                      <w:rFonts w:ascii="David" w:hAnsi="David" w:cs="David"/>
                      <w:b/>
                      <w:bCs/>
                      <w:sz w:val="28"/>
                      <w:szCs w:val="28"/>
                      <w:rtl/>
                    </w:rPr>
                    <w:t xml:space="preserve"> ) כולל תשלום מכס ומיסים במדינת היבוא, ונטל האחר</w:t>
                  </w:r>
                  <w:r>
                    <w:rPr>
                      <w:rFonts w:ascii="David" w:hAnsi="David" w:cs="David"/>
                      <w:b/>
                      <w:bCs/>
                      <w:sz w:val="28"/>
                      <w:szCs w:val="28"/>
                      <w:rtl/>
                    </w:rPr>
                    <w:t xml:space="preserve">יות עוברים </w:t>
                  </w:r>
                  <w:r w:rsidRPr="00244852">
                    <w:rPr>
                      <w:rFonts w:ascii="David" w:hAnsi="David" w:cs="David"/>
                      <w:b/>
                      <w:bCs/>
                      <w:sz w:val="28"/>
                      <w:szCs w:val="28"/>
                      <w:rtl/>
                    </w:rPr>
                    <w:t xml:space="preserve">ממוכר לקונה </w:t>
                  </w:r>
                </w:p>
                <w:p w:rsidR="005427D1" w:rsidRPr="00244852" w:rsidRDefault="005427D1" w:rsidP="00244852">
                  <w:pPr>
                    <w:bidi/>
                    <w:jc w:val="center"/>
                    <w:rPr>
                      <w:rFonts w:ascii="David" w:hAnsi="David" w:cs="David"/>
                      <w:b/>
                      <w:bCs/>
                      <w:sz w:val="28"/>
                      <w:szCs w:val="28"/>
                      <w:u w:val="single"/>
                      <w:rtl/>
                    </w:rPr>
                  </w:pPr>
                  <w:r w:rsidRPr="00244852">
                    <w:rPr>
                      <w:rFonts w:ascii="David" w:hAnsi="David" w:cs="David"/>
                      <w:b/>
                      <w:bCs/>
                      <w:sz w:val="28"/>
                      <w:szCs w:val="28"/>
                      <w:u w:val="single"/>
                      <w:rtl/>
                    </w:rPr>
                    <w:t xml:space="preserve">בנקודה גיאוגרפית זהה ובמועד זהה: </w:t>
                  </w:r>
                </w:p>
                <w:p w:rsidR="005427D1" w:rsidRPr="00244852" w:rsidRDefault="005427D1" w:rsidP="00244852">
                  <w:pPr>
                    <w:jc w:val="center"/>
                    <w:rPr>
                      <w:rFonts w:ascii="David" w:hAnsi="David" w:cs="David"/>
                      <w:sz w:val="28"/>
                      <w:szCs w:val="28"/>
                    </w:rPr>
                  </w:pPr>
                  <w:r w:rsidRPr="00244852">
                    <w:rPr>
                      <w:rFonts w:ascii="David" w:hAnsi="David" w:cs="David"/>
                      <w:b/>
                      <w:bCs/>
                      <w:sz w:val="28"/>
                      <w:szCs w:val="28"/>
                      <w:rtl/>
                    </w:rPr>
                    <w:t>עם מסירת הטובין לקונה או לנציג מטעמו, בנקודה מוסכמת במדינת היעד.</w:t>
                  </w:r>
                </w:p>
              </w:txbxContent>
            </v:textbox>
            <w10:wrap anchorx="page"/>
          </v:shape>
        </w:pict>
      </w:r>
    </w:p>
    <w:p w:rsidR="00244852" w:rsidRDefault="00244852" w:rsidP="00244852">
      <w:pPr>
        <w:jc w:val="center"/>
        <w:rPr>
          <w:rFonts w:cs="Arial"/>
          <w:b/>
          <w:bCs/>
          <w:sz w:val="28"/>
          <w:szCs w:val="28"/>
        </w:rPr>
      </w:pPr>
    </w:p>
    <w:p w:rsidR="00244852" w:rsidRDefault="00244852" w:rsidP="00244852">
      <w:pPr>
        <w:jc w:val="center"/>
        <w:rPr>
          <w:rFonts w:cs="Arial"/>
          <w:b/>
          <w:bCs/>
          <w:sz w:val="28"/>
          <w:szCs w:val="28"/>
        </w:rPr>
      </w:pPr>
    </w:p>
    <w:p w:rsidR="00244852" w:rsidRDefault="00244852" w:rsidP="00244852">
      <w:pPr>
        <w:jc w:val="center"/>
        <w:rPr>
          <w:rFonts w:cs="Arial"/>
          <w:b/>
          <w:bCs/>
          <w:sz w:val="28"/>
          <w:szCs w:val="28"/>
        </w:rPr>
      </w:pPr>
    </w:p>
    <w:p w:rsidR="00244852" w:rsidRDefault="00244852" w:rsidP="00244852">
      <w:pPr>
        <w:jc w:val="center"/>
        <w:rPr>
          <w:rFonts w:cs="Arial"/>
          <w:b/>
          <w:bCs/>
          <w:sz w:val="28"/>
          <w:szCs w:val="28"/>
        </w:rPr>
      </w:pPr>
    </w:p>
    <w:p w:rsidR="00244852" w:rsidRDefault="007568C2" w:rsidP="00244852">
      <w:pPr>
        <w:jc w:val="center"/>
        <w:rPr>
          <w:rFonts w:cs="Arial"/>
          <w:b/>
          <w:bCs/>
          <w:sz w:val="28"/>
          <w:szCs w:val="28"/>
        </w:rPr>
      </w:pPr>
      <w:r>
        <w:rPr>
          <w:rFonts w:cs="Arial"/>
          <w:b/>
          <w:bCs/>
          <w:sz w:val="28"/>
          <w:szCs w:val="28"/>
        </w:rPr>
        <w:pict>
          <v:shape id="_x0000_s1048" type="#_x0000_t61" style="position:absolute;left:0;text-align:left;margin-left:86.4pt;margin-top:4.9pt;width:208.8pt;height:281pt;z-index:251689984;mso-position-horizontal-relative:page" o:allowincell="f" adj="12926,9512">
            <v:textbox style="mso-next-textbox:#_x0000_s1048">
              <w:txbxContent>
                <w:p w:rsidR="005427D1" w:rsidRPr="00244852" w:rsidRDefault="005427D1" w:rsidP="00244852">
                  <w:pPr>
                    <w:pStyle w:val="8"/>
                    <w:bidi/>
                    <w:rPr>
                      <w:rFonts w:ascii="David" w:hAnsi="David" w:cs="David"/>
                      <w:color w:val="auto"/>
                      <w:sz w:val="28"/>
                      <w:szCs w:val="28"/>
                      <w:rtl/>
                    </w:rPr>
                  </w:pPr>
                  <w:r w:rsidRPr="00244852">
                    <w:rPr>
                      <w:rFonts w:ascii="David" w:hAnsi="David" w:cs="David"/>
                      <w:color w:val="auto"/>
                      <w:sz w:val="28"/>
                      <w:szCs w:val="28"/>
                      <w:rtl/>
                    </w:rPr>
                    <w:t>פעולות באחריות הקונה</w:t>
                  </w:r>
                  <w:r>
                    <w:rPr>
                      <w:rFonts w:ascii="David" w:hAnsi="David" w:cs="David" w:hint="cs"/>
                      <w:color w:val="auto"/>
                      <w:sz w:val="28"/>
                      <w:szCs w:val="28"/>
                      <w:rtl/>
                    </w:rPr>
                    <w:t>:</w:t>
                  </w:r>
                </w:p>
                <w:p w:rsidR="005427D1" w:rsidRPr="00244852" w:rsidRDefault="005427D1" w:rsidP="00244852">
                  <w:pPr>
                    <w:numPr>
                      <w:ilvl w:val="0"/>
                      <w:numId w:val="37"/>
                    </w:numPr>
                    <w:bidi/>
                    <w:spacing w:after="0" w:line="240" w:lineRule="auto"/>
                    <w:ind w:right="0"/>
                    <w:rPr>
                      <w:rFonts w:ascii="David" w:hAnsi="David" w:cs="David"/>
                      <w:sz w:val="28"/>
                      <w:szCs w:val="28"/>
                      <w:rtl/>
                    </w:rPr>
                  </w:pPr>
                  <w:r w:rsidRPr="00244852">
                    <w:rPr>
                      <w:rFonts w:ascii="David" w:hAnsi="David" w:cs="David"/>
                      <w:sz w:val="28"/>
                      <w:szCs w:val="28"/>
                      <w:rtl/>
                    </w:rPr>
                    <w:t xml:space="preserve">קבלת הטובין מהמוכר או נציג מטעמו - משלח בינלאומי </w:t>
                  </w:r>
                  <w:r w:rsidRPr="00244852">
                    <w:rPr>
                      <w:rFonts w:ascii="David" w:hAnsi="David" w:cs="David"/>
                      <w:sz w:val="28"/>
                      <w:szCs w:val="28"/>
                    </w:rPr>
                    <w:t>–</w:t>
                  </w:r>
                  <w:r w:rsidRPr="00244852">
                    <w:rPr>
                      <w:rFonts w:ascii="David" w:hAnsi="David" w:cs="David"/>
                      <w:sz w:val="28"/>
                      <w:szCs w:val="28"/>
                      <w:rtl/>
                    </w:rPr>
                    <w:t xml:space="preserve"> ביעד הנקוב.</w:t>
                  </w:r>
                </w:p>
                <w:p w:rsidR="005427D1" w:rsidRDefault="005427D1" w:rsidP="00244852">
                  <w:pPr>
                    <w:rPr>
                      <w:rFonts w:cs="Arial"/>
                      <w:rtl/>
                    </w:rPr>
                  </w:pPr>
                </w:p>
              </w:txbxContent>
            </v:textbox>
            <w10:wrap anchorx="page"/>
          </v:shape>
        </w:pict>
      </w:r>
      <w:r>
        <w:rPr>
          <w:rFonts w:cs="Arial"/>
          <w:b/>
          <w:bCs/>
          <w:sz w:val="28"/>
          <w:szCs w:val="28"/>
        </w:rPr>
        <w:pict>
          <v:shape id="_x0000_s1049" type="#_x0000_t61" style="position:absolute;left:0;text-align:left;margin-left:302.4pt;margin-top:4.9pt;width:208.8pt;height:281pt;z-index:251691008;mso-position-horizontal-relative:page" o:allowincell="f" adj="8783,9455">
            <v:textbox style="mso-next-textbox:#_x0000_s1049">
              <w:txbxContent>
                <w:p w:rsidR="005427D1" w:rsidRPr="00244852" w:rsidRDefault="005427D1" w:rsidP="00244852">
                  <w:pPr>
                    <w:pStyle w:val="8"/>
                    <w:bidi/>
                    <w:rPr>
                      <w:rFonts w:ascii="David" w:hAnsi="David" w:cs="David"/>
                      <w:sz w:val="28"/>
                      <w:szCs w:val="28"/>
                      <w:rtl/>
                    </w:rPr>
                  </w:pPr>
                  <w:r w:rsidRPr="00244852">
                    <w:rPr>
                      <w:rFonts w:ascii="David" w:hAnsi="David" w:cs="David"/>
                      <w:sz w:val="28"/>
                      <w:szCs w:val="28"/>
                      <w:rtl/>
                    </w:rPr>
                    <w:t>פעולות באחריות המוכר</w:t>
                  </w:r>
                  <w:r>
                    <w:rPr>
                      <w:rFonts w:ascii="David" w:hAnsi="David" w:cs="David" w:hint="cs"/>
                      <w:sz w:val="28"/>
                      <w:szCs w:val="28"/>
                      <w:rtl/>
                    </w:rPr>
                    <w:t>:</w:t>
                  </w:r>
                </w:p>
                <w:p w:rsidR="005427D1" w:rsidRPr="00244852" w:rsidRDefault="005427D1" w:rsidP="00244852">
                  <w:pPr>
                    <w:numPr>
                      <w:ilvl w:val="0"/>
                      <w:numId w:val="36"/>
                    </w:numPr>
                    <w:bidi/>
                    <w:spacing w:after="0" w:line="240" w:lineRule="auto"/>
                    <w:ind w:right="0"/>
                    <w:rPr>
                      <w:rFonts w:ascii="David" w:hAnsi="David" w:cs="David"/>
                      <w:sz w:val="28"/>
                      <w:szCs w:val="28"/>
                      <w:rtl/>
                    </w:rPr>
                  </w:pPr>
                  <w:r w:rsidRPr="00244852">
                    <w:rPr>
                      <w:rFonts w:ascii="David" w:hAnsi="David" w:cs="David"/>
                      <w:sz w:val="28"/>
                      <w:szCs w:val="28"/>
                      <w:rtl/>
                    </w:rPr>
                    <w:t>להתקשר חוזית עם מוביל בינלאומי לצורך ביצוע הובלת הטובין, נשוא עסקת המכר, ליעד נקוב במדינת היבוא.</w:t>
                  </w:r>
                </w:p>
                <w:p w:rsidR="005427D1" w:rsidRPr="00244852" w:rsidRDefault="005427D1" w:rsidP="00244852">
                  <w:pPr>
                    <w:numPr>
                      <w:ilvl w:val="0"/>
                      <w:numId w:val="36"/>
                    </w:numPr>
                    <w:bidi/>
                    <w:spacing w:after="0" w:line="240" w:lineRule="auto"/>
                    <w:ind w:right="0"/>
                    <w:rPr>
                      <w:rFonts w:ascii="David" w:hAnsi="David" w:cs="David"/>
                      <w:sz w:val="28"/>
                      <w:szCs w:val="28"/>
                      <w:rtl/>
                    </w:rPr>
                  </w:pPr>
                  <w:r w:rsidRPr="00244852">
                    <w:rPr>
                      <w:rFonts w:ascii="David" w:hAnsi="David" w:cs="David"/>
                      <w:sz w:val="28"/>
                      <w:szCs w:val="28"/>
                      <w:rtl/>
                    </w:rPr>
                    <w:t>לשאת בנטל</w:t>
                  </w:r>
                  <w:r w:rsidRPr="00244852">
                    <w:rPr>
                      <w:rFonts w:ascii="David" w:hAnsi="David" w:cs="David"/>
                      <w:b/>
                      <w:bCs/>
                      <w:sz w:val="28"/>
                      <w:szCs w:val="28"/>
                      <w:u w:val="single"/>
                      <w:rtl/>
                    </w:rPr>
                    <w:t xml:space="preserve"> כלל</w:t>
                  </w:r>
                  <w:r w:rsidRPr="00244852">
                    <w:rPr>
                      <w:rFonts w:ascii="David" w:hAnsi="David" w:cs="David"/>
                      <w:sz w:val="28"/>
                      <w:szCs w:val="28"/>
                      <w:rtl/>
                    </w:rPr>
                    <w:t xml:space="preserve"> ההוצאות, </w:t>
                  </w:r>
                  <w:r w:rsidRPr="00244852">
                    <w:rPr>
                      <w:rFonts w:ascii="David" w:hAnsi="David" w:cs="David"/>
                      <w:sz w:val="28"/>
                      <w:szCs w:val="28"/>
                      <w:u w:val="single"/>
                      <w:rtl/>
                    </w:rPr>
                    <w:t>לרבות תשלום מכס ומיסי יבוא החלים על פי דיני מדינת היבוא,</w:t>
                  </w:r>
                  <w:r w:rsidRPr="00244852">
                    <w:rPr>
                      <w:rFonts w:ascii="David" w:hAnsi="David" w:cs="David"/>
                      <w:sz w:val="28"/>
                      <w:szCs w:val="28"/>
                      <w:rtl/>
                    </w:rPr>
                    <w:t xml:space="preserve"> הכרוכות בהובלת הטובין ליעד הנקוב במדינת  היבוא- אגרות נמל, הובלה בינלאומית, הובלות יבשתיות.</w:t>
                  </w:r>
                </w:p>
                <w:p w:rsidR="005427D1" w:rsidRPr="00244852" w:rsidRDefault="005427D1" w:rsidP="00244852">
                  <w:pPr>
                    <w:numPr>
                      <w:ilvl w:val="0"/>
                      <w:numId w:val="36"/>
                    </w:numPr>
                    <w:bidi/>
                    <w:spacing w:after="0" w:line="240" w:lineRule="auto"/>
                    <w:ind w:right="0"/>
                    <w:rPr>
                      <w:rFonts w:ascii="David" w:hAnsi="David" w:cs="David"/>
                      <w:sz w:val="28"/>
                      <w:szCs w:val="28"/>
                      <w:rtl/>
                    </w:rPr>
                  </w:pPr>
                  <w:r w:rsidRPr="00244852">
                    <w:rPr>
                      <w:rFonts w:ascii="David" w:hAnsi="David" w:cs="David"/>
                      <w:sz w:val="28"/>
                      <w:szCs w:val="28"/>
                      <w:rtl/>
                    </w:rPr>
                    <w:t>ביצוע הליכי המכס המתייחסים להתרת הטובין מרשות המכס במדינת היבוא, לרבות, השגת ר</w:t>
                  </w:r>
                  <w:r>
                    <w:rPr>
                      <w:rFonts w:ascii="David" w:hAnsi="David" w:cs="David" w:hint="cs"/>
                      <w:sz w:val="28"/>
                      <w:szCs w:val="28"/>
                      <w:rtl/>
                    </w:rPr>
                    <w:t>י</w:t>
                  </w:r>
                  <w:r w:rsidRPr="00244852">
                    <w:rPr>
                      <w:rFonts w:ascii="David" w:hAnsi="David" w:cs="David"/>
                      <w:sz w:val="28"/>
                      <w:szCs w:val="28"/>
                      <w:rtl/>
                    </w:rPr>
                    <w:t>שיונות או אישורי היבוא על פי דיני מדינת היבוא.</w:t>
                  </w:r>
                </w:p>
                <w:p w:rsidR="005427D1" w:rsidRPr="00244852" w:rsidRDefault="005427D1" w:rsidP="00244852">
                  <w:pPr>
                    <w:numPr>
                      <w:ilvl w:val="0"/>
                      <w:numId w:val="36"/>
                    </w:numPr>
                    <w:bidi/>
                    <w:spacing w:after="0" w:line="240" w:lineRule="auto"/>
                    <w:ind w:right="0"/>
                    <w:rPr>
                      <w:rFonts w:ascii="David" w:hAnsi="David" w:cs="David"/>
                      <w:sz w:val="28"/>
                      <w:szCs w:val="28"/>
                      <w:rtl/>
                    </w:rPr>
                  </w:pPr>
                  <w:r w:rsidRPr="00244852">
                    <w:rPr>
                      <w:rFonts w:ascii="David" w:hAnsi="David" w:cs="David"/>
                      <w:sz w:val="28"/>
                      <w:szCs w:val="28"/>
                      <w:rtl/>
                    </w:rPr>
                    <w:t>לשאת בנטל הסיכונים עד לנקודת מסירת הטובין לקונה ביעד הנקוב במדינת היבוא.</w:t>
                  </w:r>
                </w:p>
              </w:txbxContent>
            </v:textbox>
            <w10:wrap anchorx="page"/>
          </v:shape>
        </w:pict>
      </w:r>
    </w:p>
    <w:p w:rsidR="00244852" w:rsidRDefault="00244852" w:rsidP="00244852">
      <w:pPr>
        <w:jc w:val="center"/>
        <w:rPr>
          <w:rFonts w:cs="Arial"/>
          <w:b/>
          <w:bCs/>
          <w:sz w:val="28"/>
          <w:szCs w:val="28"/>
        </w:rPr>
      </w:pPr>
    </w:p>
    <w:p w:rsidR="00244852" w:rsidRDefault="00244852" w:rsidP="00244852">
      <w:pPr>
        <w:jc w:val="center"/>
        <w:rPr>
          <w:rFonts w:cs="Arial"/>
          <w:b/>
          <w:bCs/>
          <w:sz w:val="28"/>
          <w:szCs w:val="28"/>
        </w:rPr>
      </w:pPr>
    </w:p>
    <w:p w:rsidR="00244852" w:rsidRDefault="00244852" w:rsidP="00244852">
      <w:pPr>
        <w:jc w:val="center"/>
        <w:rPr>
          <w:rFonts w:cs="Arial"/>
          <w:b/>
          <w:bCs/>
          <w:sz w:val="28"/>
          <w:szCs w:val="28"/>
        </w:rPr>
      </w:pPr>
    </w:p>
    <w:p w:rsidR="00244852" w:rsidRDefault="00244852" w:rsidP="00244852">
      <w:pPr>
        <w:jc w:val="center"/>
        <w:rPr>
          <w:rFonts w:cs="Arial"/>
          <w:b/>
          <w:bCs/>
          <w:sz w:val="28"/>
          <w:szCs w:val="28"/>
        </w:rPr>
      </w:pPr>
    </w:p>
    <w:p w:rsidR="00244852" w:rsidRDefault="00244852" w:rsidP="00244852">
      <w:pPr>
        <w:jc w:val="center"/>
        <w:rPr>
          <w:rFonts w:cs="Arial"/>
          <w:b/>
          <w:bCs/>
          <w:sz w:val="28"/>
          <w:szCs w:val="28"/>
        </w:rPr>
      </w:pPr>
    </w:p>
    <w:p w:rsidR="00244852" w:rsidRDefault="00244852" w:rsidP="00244852">
      <w:pPr>
        <w:jc w:val="center"/>
        <w:rPr>
          <w:rFonts w:cs="Arial"/>
          <w:b/>
          <w:bCs/>
          <w:sz w:val="28"/>
          <w:szCs w:val="28"/>
        </w:rPr>
      </w:pPr>
    </w:p>
    <w:p w:rsidR="00244852" w:rsidRDefault="00244852" w:rsidP="00244852">
      <w:pPr>
        <w:jc w:val="center"/>
        <w:rPr>
          <w:rFonts w:cs="Arial"/>
          <w:b/>
          <w:bCs/>
          <w:sz w:val="28"/>
          <w:szCs w:val="28"/>
        </w:rPr>
      </w:pPr>
    </w:p>
    <w:p w:rsidR="00244852" w:rsidRDefault="00244852" w:rsidP="00244852">
      <w:pPr>
        <w:jc w:val="center"/>
        <w:rPr>
          <w:rFonts w:cs="Arial"/>
          <w:b/>
          <w:bCs/>
          <w:sz w:val="28"/>
          <w:szCs w:val="28"/>
        </w:rPr>
      </w:pPr>
    </w:p>
    <w:p w:rsidR="00244852" w:rsidRDefault="00244852" w:rsidP="00244852">
      <w:pPr>
        <w:jc w:val="center"/>
        <w:rPr>
          <w:rFonts w:cs="Arial"/>
          <w:b/>
          <w:bCs/>
          <w:sz w:val="28"/>
          <w:szCs w:val="28"/>
        </w:rPr>
      </w:pPr>
    </w:p>
    <w:p w:rsidR="00244852" w:rsidRDefault="00244852" w:rsidP="00255DF1">
      <w:pPr>
        <w:rPr>
          <w:rFonts w:cs="Arial"/>
          <w:b/>
          <w:bCs/>
          <w:sz w:val="28"/>
          <w:szCs w:val="24"/>
        </w:rPr>
      </w:pPr>
    </w:p>
    <w:p w:rsidR="00314F54" w:rsidRPr="00F231A3" w:rsidRDefault="00244852" w:rsidP="00F231A3">
      <w:pPr>
        <w:jc w:val="center"/>
        <w:rPr>
          <w:rFonts w:ascii="David" w:hAnsi="David" w:cs="David"/>
          <w:b/>
          <w:bCs/>
          <w:sz w:val="28"/>
          <w:szCs w:val="28"/>
        </w:rPr>
      </w:pPr>
      <w:r w:rsidRPr="00255DF1">
        <w:rPr>
          <w:rFonts w:ascii="David" w:hAnsi="David" w:cs="David"/>
          <w:b/>
          <w:bCs/>
          <w:sz w:val="28"/>
          <w:szCs w:val="28"/>
          <w:rtl/>
        </w:rPr>
        <w:t>המונח מומלץ לשימוש בכל אמצעי ההובלה ים, אוויר, יבשה ורכבת</w:t>
      </w:r>
    </w:p>
    <w:sectPr w:rsidR="00314F54" w:rsidRPr="00F231A3" w:rsidSect="008A04D7">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Replica Pro Regular">
    <w:altName w:val="MS Gothic"/>
    <w:panose1 w:val="00000000000000000000"/>
    <w:charset w:val="80"/>
    <w:family w:val="swiss"/>
    <w:notTrueType/>
    <w:pitch w:val="default"/>
    <w:sig w:usb0="00000000" w:usb1="08070000" w:usb2="00000010" w:usb3="00000000" w:csb0="00020000" w:csb1="00000000"/>
  </w:font>
  <w:font w:name="Andalus">
    <w:altName w:val="Times New Roman"/>
    <w:charset w:val="00"/>
    <w:family w:val="roman"/>
    <w:pitch w:val="variable"/>
    <w:sig w:usb0="00000000"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Droid Sans">
    <w:altName w:val="Times New Roman"/>
    <w:charset w:val="00"/>
    <w:family w:val="auto"/>
    <w:pitch w:val="default"/>
    <w:sig w:usb0="00000000" w:usb1="00000000" w:usb2="00000000" w:usb3="00000000" w:csb0="00000000" w:csb1="00000000"/>
  </w:font>
  <w:font w:name="Hind">
    <w:altName w:val="Times New Roman"/>
    <w:charset w:val="00"/>
    <w:family w:val="auto"/>
    <w:pitch w:val="default"/>
    <w:sig w:usb0="00000000" w:usb1="00000000" w:usb2="00000000" w:usb3="00000000" w:csb0="00000000" w:csb1="00000000"/>
  </w:font>
  <w:font w:name="OpenSansRegular">
    <w:altName w:val="Times New Roman"/>
    <w:panose1 w:val="00000000000000000000"/>
    <w:charset w:val="00"/>
    <w:family w:val="roman"/>
    <w:notTrueType/>
    <w:pitch w:val="default"/>
    <w:sig w:usb0="00000000" w:usb1="00000000" w:usb2="00000000" w:usb3="00000000" w:csb0="00000000" w:csb1="00000000"/>
  </w:font>
  <w:font w:name="TrebuchetMS">
    <w:altName w:val="Arial"/>
    <w:panose1 w:val="00000000000000000000"/>
    <w:charset w:val="00"/>
    <w:family w:val="swiss"/>
    <w:notTrueType/>
    <w:pitch w:val="default"/>
    <w:sig w:usb0="00000003" w:usb1="00000000" w:usb2="00000000" w:usb3="00000000" w:csb0="00000001" w:csb1="00000000"/>
  </w:font>
  <w:font w:name="Lato">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 Sans Hebrew">
    <w:altName w:val="Times New Roman"/>
    <w:charset w:val="00"/>
    <w:family w:val="auto"/>
    <w:pitch w:val="default"/>
    <w:sig w:usb0="00000000" w:usb1="00000000" w:usb2="00000000" w:usb3="00000000" w:csb0="00000000" w:csb1="00000000"/>
  </w:font>
  <w:font w:name="Aharoni">
    <w:panose1 w:val="02010803020104030203"/>
    <w:charset w:val="00"/>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6A27"/>
    <w:multiLevelType w:val="singleLevel"/>
    <w:tmpl w:val="634CB390"/>
    <w:lvl w:ilvl="0">
      <w:start w:val="1"/>
      <w:numFmt w:val="upperRoman"/>
      <w:lvlText w:val="%1."/>
      <w:lvlJc w:val="left"/>
      <w:pPr>
        <w:tabs>
          <w:tab w:val="num" w:pos="360"/>
        </w:tabs>
        <w:ind w:left="360" w:right="360" w:hanging="360"/>
      </w:pPr>
      <w:rPr>
        <w:rFonts w:hint="default"/>
      </w:rPr>
    </w:lvl>
  </w:abstractNum>
  <w:abstractNum w:abstractNumId="1">
    <w:nsid w:val="028D0AD1"/>
    <w:multiLevelType w:val="singleLevel"/>
    <w:tmpl w:val="49E2D1FC"/>
    <w:lvl w:ilvl="0">
      <w:start w:val="1"/>
      <w:numFmt w:val="upperRoman"/>
      <w:lvlText w:val="%1."/>
      <w:lvlJc w:val="left"/>
      <w:pPr>
        <w:tabs>
          <w:tab w:val="num" w:pos="360"/>
        </w:tabs>
        <w:ind w:left="360" w:right="360" w:hanging="360"/>
      </w:pPr>
      <w:rPr>
        <w:rFonts w:hint="default"/>
      </w:rPr>
    </w:lvl>
  </w:abstractNum>
  <w:abstractNum w:abstractNumId="2">
    <w:nsid w:val="03835E81"/>
    <w:multiLevelType w:val="singleLevel"/>
    <w:tmpl w:val="7CB6E260"/>
    <w:lvl w:ilvl="0">
      <w:start w:val="1"/>
      <w:numFmt w:val="upperRoman"/>
      <w:lvlText w:val="%1."/>
      <w:lvlJc w:val="left"/>
      <w:pPr>
        <w:tabs>
          <w:tab w:val="num" w:pos="360"/>
        </w:tabs>
        <w:ind w:left="360" w:right="360" w:hanging="360"/>
      </w:pPr>
      <w:rPr>
        <w:rFonts w:hint="default"/>
      </w:rPr>
    </w:lvl>
  </w:abstractNum>
  <w:abstractNum w:abstractNumId="3">
    <w:nsid w:val="03B97275"/>
    <w:multiLevelType w:val="hybridMultilevel"/>
    <w:tmpl w:val="D6BEE986"/>
    <w:lvl w:ilvl="0" w:tplc="0938E466">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8F4F77"/>
    <w:multiLevelType w:val="singleLevel"/>
    <w:tmpl w:val="A41A0D84"/>
    <w:lvl w:ilvl="0">
      <w:start w:val="1"/>
      <w:numFmt w:val="upperRoman"/>
      <w:lvlText w:val="%1."/>
      <w:lvlJc w:val="left"/>
      <w:pPr>
        <w:tabs>
          <w:tab w:val="num" w:pos="360"/>
        </w:tabs>
        <w:ind w:left="360" w:right="360" w:hanging="360"/>
      </w:pPr>
      <w:rPr>
        <w:rFonts w:hint="default"/>
      </w:rPr>
    </w:lvl>
  </w:abstractNum>
  <w:abstractNum w:abstractNumId="5">
    <w:nsid w:val="0BBC6A34"/>
    <w:multiLevelType w:val="singleLevel"/>
    <w:tmpl w:val="41ACAE12"/>
    <w:lvl w:ilvl="0">
      <w:start w:val="1"/>
      <w:numFmt w:val="upperRoman"/>
      <w:lvlText w:val="%1."/>
      <w:lvlJc w:val="left"/>
      <w:pPr>
        <w:tabs>
          <w:tab w:val="num" w:pos="360"/>
        </w:tabs>
        <w:ind w:left="360" w:right="360" w:hanging="360"/>
      </w:pPr>
      <w:rPr>
        <w:rFonts w:hint="default"/>
      </w:rPr>
    </w:lvl>
  </w:abstractNum>
  <w:abstractNum w:abstractNumId="6">
    <w:nsid w:val="0F196818"/>
    <w:multiLevelType w:val="singleLevel"/>
    <w:tmpl w:val="4126BF60"/>
    <w:lvl w:ilvl="0">
      <w:start w:val="1"/>
      <w:numFmt w:val="upperRoman"/>
      <w:lvlText w:val="%1."/>
      <w:lvlJc w:val="left"/>
      <w:pPr>
        <w:tabs>
          <w:tab w:val="num" w:pos="360"/>
        </w:tabs>
        <w:ind w:left="360" w:right="360" w:hanging="360"/>
      </w:pPr>
      <w:rPr>
        <w:rFonts w:hint="default"/>
      </w:rPr>
    </w:lvl>
  </w:abstractNum>
  <w:abstractNum w:abstractNumId="7">
    <w:nsid w:val="1A1D7A36"/>
    <w:multiLevelType w:val="multilevel"/>
    <w:tmpl w:val="9096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2113C4"/>
    <w:multiLevelType w:val="multilevel"/>
    <w:tmpl w:val="1064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502500"/>
    <w:multiLevelType w:val="singleLevel"/>
    <w:tmpl w:val="48D6BBD8"/>
    <w:lvl w:ilvl="0">
      <w:start w:val="1"/>
      <w:numFmt w:val="upperRoman"/>
      <w:lvlText w:val="%1."/>
      <w:lvlJc w:val="left"/>
      <w:pPr>
        <w:tabs>
          <w:tab w:val="num" w:pos="360"/>
        </w:tabs>
        <w:ind w:left="360" w:right="360" w:hanging="360"/>
      </w:pPr>
      <w:rPr>
        <w:rFonts w:hint="default"/>
      </w:rPr>
    </w:lvl>
  </w:abstractNum>
  <w:abstractNum w:abstractNumId="10">
    <w:nsid w:val="1CD00F69"/>
    <w:multiLevelType w:val="singleLevel"/>
    <w:tmpl w:val="C51684A0"/>
    <w:lvl w:ilvl="0">
      <w:start w:val="1"/>
      <w:numFmt w:val="upperRoman"/>
      <w:lvlText w:val="%1."/>
      <w:lvlJc w:val="left"/>
      <w:pPr>
        <w:tabs>
          <w:tab w:val="num" w:pos="360"/>
        </w:tabs>
        <w:ind w:left="360" w:right="360" w:hanging="360"/>
      </w:pPr>
      <w:rPr>
        <w:rFonts w:hint="default"/>
      </w:rPr>
    </w:lvl>
  </w:abstractNum>
  <w:abstractNum w:abstractNumId="11">
    <w:nsid w:val="24BB51E5"/>
    <w:multiLevelType w:val="multilevel"/>
    <w:tmpl w:val="1F8A6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B05F75"/>
    <w:multiLevelType w:val="singleLevel"/>
    <w:tmpl w:val="9E9661C4"/>
    <w:lvl w:ilvl="0">
      <w:start w:val="1"/>
      <w:numFmt w:val="upperRoman"/>
      <w:lvlText w:val="%1."/>
      <w:lvlJc w:val="left"/>
      <w:pPr>
        <w:tabs>
          <w:tab w:val="num" w:pos="360"/>
        </w:tabs>
        <w:ind w:left="360" w:right="360" w:hanging="360"/>
      </w:pPr>
      <w:rPr>
        <w:rFonts w:hint="default"/>
      </w:rPr>
    </w:lvl>
  </w:abstractNum>
  <w:abstractNum w:abstractNumId="13">
    <w:nsid w:val="27676512"/>
    <w:multiLevelType w:val="singleLevel"/>
    <w:tmpl w:val="57108C36"/>
    <w:lvl w:ilvl="0">
      <w:start w:val="1"/>
      <w:numFmt w:val="upperRoman"/>
      <w:lvlText w:val="%1."/>
      <w:lvlJc w:val="left"/>
      <w:pPr>
        <w:tabs>
          <w:tab w:val="num" w:pos="360"/>
        </w:tabs>
        <w:ind w:left="360" w:right="360" w:hanging="360"/>
      </w:pPr>
      <w:rPr>
        <w:rFonts w:hint="default"/>
      </w:rPr>
    </w:lvl>
  </w:abstractNum>
  <w:abstractNum w:abstractNumId="14">
    <w:nsid w:val="297D538E"/>
    <w:multiLevelType w:val="singleLevel"/>
    <w:tmpl w:val="4740C8A2"/>
    <w:lvl w:ilvl="0">
      <w:start w:val="1"/>
      <w:numFmt w:val="upperRoman"/>
      <w:lvlText w:val="%1."/>
      <w:lvlJc w:val="left"/>
      <w:pPr>
        <w:tabs>
          <w:tab w:val="num" w:pos="360"/>
        </w:tabs>
        <w:ind w:left="360" w:right="360" w:hanging="360"/>
      </w:pPr>
      <w:rPr>
        <w:rFonts w:hint="default"/>
      </w:rPr>
    </w:lvl>
  </w:abstractNum>
  <w:abstractNum w:abstractNumId="15">
    <w:nsid w:val="2C184A71"/>
    <w:multiLevelType w:val="hybridMultilevel"/>
    <w:tmpl w:val="1F684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CE1057"/>
    <w:multiLevelType w:val="hybridMultilevel"/>
    <w:tmpl w:val="D362CCD2"/>
    <w:lvl w:ilvl="0" w:tplc="0F2AFE8C">
      <w:start w:val="1"/>
      <w:numFmt w:val="bullet"/>
      <w:lvlText w:val="-"/>
      <w:lvlJc w:val="left"/>
      <w:pPr>
        <w:ind w:left="1080" w:hanging="360"/>
      </w:pPr>
      <w:rPr>
        <w:rFonts w:ascii="Narkisim" w:eastAsia="Times New Roman" w:hAnsi="Narkisim" w:cs="Narkisim"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2E1B0442"/>
    <w:multiLevelType w:val="hybridMultilevel"/>
    <w:tmpl w:val="BC2A0750"/>
    <w:lvl w:ilvl="0" w:tplc="45E4901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7939C3"/>
    <w:multiLevelType w:val="hybridMultilevel"/>
    <w:tmpl w:val="31421142"/>
    <w:lvl w:ilvl="0" w:tplc="A36043D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0F1728"/>
    <w:multiLevelType w:val="multilevel"/>
    <w:tmpl w:val="2246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F605A2"/>
    <w:multiLevelType w:val="multilevel"/>
    <w:tmpl w:val="7FCE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8365AB"/>
    <w:multiLevelType w:val="multilevel"/>
    <w:tmpl w:val="22AA2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F30213"/>
    <w:multiLevelType w:val="singleLevel"/>
    <w:tmpl w:val="99167CD8"/>
    <w:lvl w:ilvl="0">
      <w:start w:val="1"/>
      <w:numFmt w:val="upperRoman"/>
      <w:lvlText w:val="%1."/>
      <w:lvlJc w:val="left"/>
      <w:pPr>
        <w:tabs>
          <w:tab w:val="num" w:pos="360"/>
        </w:tabs>
        <w:ind w:left="360" w:right="360" w:hanging="360"/>
      </w:pPr>
      <w:rPr>
        <w:rFonts w:hint="default"/>
      </w:rPr>
    </w:lvl>
  </w:abstractNum>
  <w:abstractNum w:abstractNumId="23">
    <w:nsid w:val="406D4C38"/>
    <w:multiLevelType w:val="singleLevel"/>
    <w:tmpl w:val="7AB4B236"/>
    <w:lvl w:ilvl="0">
      <w:start w:val="1"/>
      <w:numFmt w:val="upperRoman"/>
      <w:lvlText w:val="%1."/>
      <w:lvlJc w:val="left"/>
      <w:pPr>
        <w:tabs>
          <w:tab w:val="num" w:pos="360"/>
        </w:tabs>
        <w:ind w:left="360" w:right="360" w:hanging="360"/>
      </w:pPr>
      <w:rPr>
        <w:rFonts w:hint="default"/>
      </w:rPr>
    </w:lvl>
  </w:abstractNum>
  <w:abstractNum w:abstractNumId="24">
    <w:nsid w:val="41AF2121"/>
    <w:multiLevelType w:val="singleLevel"/>
    <w:tmpl w:val="4B16115E"/>
    <w:lvl w:ilvl="0">
      <w:start w:val="1"/>
      <w:numFmt w:val="upperRoman"/>
      <w:lvlText w:val="%1."/>
      <w:lvlJc w:val="left"/>
      <w:pPr>
        <w:tabs>
          <w:tab w:val="num" w:pos="360"/>
        </w:tabs>
        <w:ind w:left="360" w:right="360" w:hanging="360"/>
      </w:pPr>
      <w:rPr>
        <w:rFonts w:hint="default"/>
      </w:rPr>
    </w:lvl>
  </w:abstractNum>
  <w:abstractNum w:abstractNumId="25">
    <w:nsid w:val="4488625D"/>
    <w:multiLevelType w:val="singleLevel"/>
    <w:tmpl w:val="A564820C"/>
    <w:lvl w:ilvl="0">
      <w:start w:val="1"/>
      <w:numFmt w:val="upperRoman"/>
      <w:lvlText w:val="%1."/>
      <w:lvlJc w:val="left"/>
      <w:pPr>
        <w:tabs>
          <w:tab w:val="num" w:pos="360"/>
        </w:tabs>
        <w:ind w:left="360" w:right="360" w:hanging="360"/>
      </w:pPr>
      <w:rPr>
        <w:rFonts w:hint="default"/>
      </w:rPr>
    </w:lvl>
  </w:abstractNum>
  <w:abstractNum w:abstractNumId="26">
    <w:nsid w:val="4847047B"/>
    <w:multiLevelType w:val="hybridMultilevel"/>
    <w:tmpl w:val="AE28AC3C"/>
    <w:lvl w:ilvl="0" w:tplc="261C429C">
      <w:start w:val="1"/>
      <w:numFmt w:val="bullet"/>
      <w:lvlText w:val=""/>
      <w:lvlJc w:val="left"/>
      <w:pPr>
        <w:ind w:left="1440" w:hanging="360"/>
      </w:pPr>
      <w:rPr>
        <w:rFonts w:ascii="Symbol" w:eastAsia="Times New Roman" w:hAnsi="Symbol" w:cs="Narkisim"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F9A1044"/>
    <w:multiLevelType w:val="multilevel"/>
    <w:tmpl w:val="688AD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DA26A6"/>
    <w:multiLevelType w:val="multilevel"/>
    <w:tmpl w:val="CF3E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D404BB"/>
    <w:multiLevelType w:val="singleLevel"/>
    <w:tmpl w:val="47A4D1DA"/>
    <w:lvl w:ilvl="0">
      <w:start w:val="6"/>
      <w:numFmt w:val="upperRoman"/>
      <w:lvlText w:val=""/>
      <w:lvlJc w:val="left"/>
      <w:pPr>
        <w:tabs>
          <w:tab w:val="num" w:pos="360"/>
        </w:tabs>
        <w:ind w:left="360" w:right="360" w:hanging="360"/>
      </w:pPr>
      <w:rPr>
        <w:rFonts w:cs="Times New Roman" w:hint="default"/>
        <w:sz w:val="20"/>
      </w:rPr>
    </w:lvl>
  </w:abstractNum>
  <w:abstractNum w:abstractNumId="30">
    <w:nsid w:val="562D44E6"/>
    <w:multiLevelType w:val="singleLevel"/>
    <w:tmpl w:val="DF147BB4"/>
    <w:lvl w:ilvl="0">
      <w:start w:val="1"/>
      <w:numFmt w:val="decimal"/>
      <w:lvlText w:val="%1."/>
      <w:lvlJc w:val="left"/>
      <w:pPr>
        <w:tabs>
          <w:tab w:val="num" w:pos="360"/>
        </w:tabs>
        <w:ind w:left="360" w:right="360" w:hanging="360"/>
      </w:pPr>
      <w:rPr>
        <w:rFonts w:hint="default"/>
        <w:sz w:val="24"/>
      </w:rPr>
    </w:lvl>
  </w:abstractNum>
  <w:abstractNum w:abstractNumId="31">
    <w:nsid w:val="5B61617D"/>
    <w:multiLevelType w:val="singleLevel"/>
    <w:tmpl w:val="ACCA3AFA"/>
    <w:lvl w:ilvl="0">
      <w:start w:val="1"/>
      <w:numFmt w:val="upperRoman"/>
      <w:lvlText w:val="%1."/>
      <w:lvlJc w:val="left"/>
      <w:pPr>
        <w:tabs>
          <w:tab w:val="num" w:pos="360"/>
        </w:tabs>
        <w:ind w:left="360" w:right="360" w:hanging="360"/>
      </w:pPr>
      <w:rPr>
        <w:rFonts w:hint="default"/>
      </w:rPr>
    </w:lvl>
  </w:abstractNum>
  <w:abstractNum w:abstractNumId="32">
    <w:nsid w:val="5E203AB4"/>
    <w:multiLevelType w:val="multilevel"/>
    <w:tmpl w:val="92DE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7150FB"/>
    <w:multiLevelType w:val="hybridMultilevel"/>
    <w:tmpl w:val="9C68A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6873E7"/>
    <w:multiLevelType w:val="multilevel"/>
    <w:tmpl w:val="7A220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B4070A"/>
    <w:multiLevelType w:val="hybridMultilevel"/>
    <w:tmpl w:val="023270C6"/>
    <w:lvl w:ilvl="0" w:tplc="8DC8B86E">
      <w:numFmt w:val="bullet"/>
      <w:lvlText w:val=""/>
      <w:lvlJc w:val="left"/>
      <w:pPr>
        <w:ind w:left="1800" w:hanging="360"/>
      </w:pPr>
      <w:rPr>
        <w:rFonts w:ascii="Symbol" w:eastAsiaTheme="minorHAnsi" w:hAnsi="Symbol" w:cs="David"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640C63B8"/>
    <w:multiLevelType w:val="multilevel"/>
    <w:tmpl w:val="8E724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AC60A0"/>
    <w:multiLevelType w:val="singleLevel"/>
    <w:tmpl w:val="3E665C3E"/>
    <w:lvl w:ilvl="0">
      <w:start w:val="1"/>
      <w:numFmt w:val="upperRoman"/>
      <w:lvlText w:val="%1."/>
      <w:lvlJc w:val="left"/>
      <w:pPr>
        <w:tabs>
          <w:tab w:val="num" w:pos="360"/>
        </w:tabs>
        <w:ind w:left="360" w:right="360" w:hanging="360"/>
      </w:pPr>
      <w:rPr>
        <w:rFonts w:hint="default"/>
      </w:rPr>
    </w:lvl>
  </w:abstractNum>
  <w:abstractNum w:abstractNumId="38">
    <w:nsid w:val="6B851F3D"/>
    <w:multiLevelType w:val="multilevel"/>
    <w:tmpl w:val="3A8A26E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start w:val="1"/>
      <w:numFmt w:val="hebrew1"/>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202012"/>
    <w:multiLevelType w:val="multilevel"/>
    <w:tmpl w:val="F97C9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724D57"/>
    <w:multiLevelType w:val="singleLevel"/>
    <w:tmpl w:val="89920BDC"/>
    <w:lvl w:ilvl="0">
      <w:start w:val="1"/>
      <w:numFmt w:val="upperRoman"/>
      <w:lvlText w:val="%1."/>
      <w:lvlJc w:val="left"/>
      <w:pPr>
        <w:tabs>
          <w:tab w:val="num" w:pos="360"/>
        </w:tabs>
        <w:ind w:left="360" w:right="360" w:hanging="360"/>
      </w:pPr>
      <w:rPr>
        <w:rFonts w:hint="default"/>
      </w:rPr>
    </w:lvl>
  </w:abstractNum>
  <w:abstractNum w:abstractNumId="41">
    <w:nsid w:val="727954A5"/>
    <w:multiLevelType w:val="singleLevel"/>
    <w:tmpl w:val="2EF27CA2"/>
    <w:lvl w:ilvl="0">
      <w:start w:val="1"/>
      <w:numFmt w:val="upperRoman"/>
      <w:lvlText w:val="%1."/>
      <w:lvlJc w:val="left"/>
      <w:pPr>
        <w:tabs>
          <w:tab w:val="num" w:pos="360"/>
        </w:tabs>
        <w:ind w:left="360" w:right="360" w:hanging="360"/>
      </w:pPr>
      <w:rPr>
        <w:rFonts w:hint="default"/>
      </w:rPr>
    </w:lvl>
  </w:abstractNum>
  <w:abstractNum w:abstractNumId="42">
    <w:nsid w:val="7E5130A0"/>
    <w:multiLevelType w:val="singleLevel"/>
    <w:tmpl w:val="29FAD16E"/>
    <w:lvl w:ilvl="0">
      <w:start w:val="1"/>
      <w:numFmt w:val="upperRoman"/>
      <w:lvlText w:val="%1."/>
      <w:lvlJc w:val="left"/>
      <w:pPr>
        <w:tabs>
          <w:tab w:val="num" w:pos="360"/>
        </w:tabs>
        <w:ind w:left="360" w:right="360" w:hanging="360"/>
      </w:pPr>
      <w:rPr>
        <w:rFonts w:hint="default"/>
      </w:rPr>
    </w:lvl>
  </w:abstractNum>
  <w:num w:numId="1">
    <w:abstractNumId w:val="17"/>
  </w:num>
  <w:num w:numId="2">
    <w:abstractNumId w:val="3"/>
  </w:num>
  <w:num w:numId="3">
    <w:abstractNumId w:val="38"/>
  </w:num>
  <w:num w:numId="4">
    <w:abstractNumId w:val="32"/>
  </w:num>
  <w:num w:numId="5">
    <w:abstractNumId w:val="19"/>
  </w:num>
  <w:num w:numId="6">
    <w:abstractNumId w:val="30"/>
  </w:num>
  <w:num w:numId="7">
    <w:abstractNumId w:val="20"/>
  </w:num>
  <w:num w:numId="8">
    <w:abstractNumId w:val="7"/>
  </w:num>
  <w:num w:numId="9">
    <w:abstractNumId w:val="15"/>
  </w:num>
  <w:num w:numId="10">
    <w:abstractNumId w:val="39"/>
  </w:num>
  <w:num w:numId="11">
    <w:abstractNumId w:val="21"/>
  </w:num>
  <w:num w:numId="12">
    <w:abstractNumId w:val="36"/>
  </w:num>
  <w:num w:numId="13">
    <w:abstractNumId w:val="11"/>
  </w:num>
  <w:num w:numId="14">
    <w:abstractNumId w:val="34"/>
  </w:num>
  <w:num w:numId="15">
    <w:abstractNumId w:val="27"/>
  </w:num>
  <w:num w:numId="16">
    <w:abstractNumId w:val="33"/>
  </w:num>
  <w:num w:numId="17">
    <w:abstractNumId w:val="8"/>
  </w:num>
  <w:num w:numId="18">
    <w:abstractNumId w:val="35"/>
  </w:num>
  <w:num w:numId="19">
    <w:abstractNumId w:val="28"/>
  </w:num>
  <w:num w:numId="20">
    <w:abstractNumId w:val="18"/>
  </w:num>
  <w:num w:numId="21">
    <w:abstractNumId w:val="37"/>
  </w:num>
  <w:num w:numId="22">
    <w:abstractNumId w:val="6"/>
  </w:num>
  <w:num w:numId="23">
    <w:abstractNumId w:val="22"/>
  </w:num>
  <w:num w:numId="24">
    <w:abstractNumId w:val="0"/>
  </w:num>
  <w:num w:numId="25">
    <w:abstractNumId w:val="5"/>
  </w:num>
  <w:num w:numId="26">
    <w:abstractNumId w:val="23"/>
  </w:num>
  <w:num w:numId="27">
    <w:abstractNumId w:val="14"/>
  </w:num>
  <w:num w:numId="28">
    <w:abstractNumId w:val="29"/>
  </w:num>
  <w:num w:numId="29">
    <w:abstractNumId w:val="12"/>
  </w:num>
  <w:num w:numId="30">
    <w:abstractNumId w:val="4"/>
  </w:num>
  <w:num w:numId="31">
    <w:abstractNumId w:val="42"/>
  </w:num>
  <w:num w:numId="32">
    <w:abstractNumId w:val="2"/>
  </w:num>
  <w:num w:numId="33">
    <w:abstractNumId w:val="9"/>
  </w:num>
  <w:num w:numId="34">
    <w:abstractNumId w:val="10"/>
  </w:num>
  <w:num w:numId="35">
    <w:abstractNumId w:val="13"/>
  </w:num>
  <w:num w:numId="36">
    <w:abstractNumId w:val="25"/>
  </w:num>
  <w:num w:numId="37">
    <w:abstractNumId w:val="24"/>
  </w:num>
  <w:num w:numId="38">
    <w:abstractNumId w:val="31"/>
  </w:num>
  <w:num w:numId="39">
    <w:abstractNumId w:val="1"/>
  </w:num>
  <w:num w:numId="40">
    <w:abstractNumId w:val="41"/>
  </w:num>
  <w:num w:numId="41">
    <w:abstractNumId w:val="40"/>
  </w:num>
  <w:num w:numId="4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9312B0"/>
    <w:rsid w:val="000046EE"/>
    <w:rsid w:val="000105C4"/>
    <w:rsid w:val="00012121"/>
    <w:rsid w:val="00041A79"/>
    <w:rsid w:val="00044AC7"/>
    <w:rsid w:val="0005669C"/>
    <w:rsid w:val="00065E30"/>
    <w:rsid w:val="00067CA1"/>
    <w:rsid w:val="000736E9"/>
    <w:rsid w:val="00075C17"/>
    <w:rsid w:val="0009757A"/>
    <w:rsid w:val="000A080D"/>
    <w:rsid w:val="000D0785"/>
    <w:rsid w:val="000D3B37"/>
    <w:rsid w:val="000D7D1A"/>
    <w:rsid w:val="0010165B"/>
    <w:rsid w:val="00102E06"/>
    <w:rsid w:val="00107C3D"/>
    <w:rsid w:val="0011232A"/>
    <w:rsid w:val="00114B36"/>
    <w:rsid w:val="001321A2"/>
    <w:rsid w:val="001355EB"/>
    <w:rsid w:val="00137131"/>
    <w:rsid w:val="001461D4"/>
    <w:rsid w:val="001638C2"/>
    <w:rsid w:val="00163E2C"/>
    <w:rsid w:val="001778DC"/>
    <w:rsid w:val="0018003D"/>
    <w:rsid w:val="00181A9A"/>
    <w:rsid w:val="00181D03"/>
    <w:rsid w:val="001823F7"/>
    <w:rsid w:val="001A4846"/>
    <w:rsid w:val="001B0461"/>
    <w:rsid w:val="001B21B7"/>
    <w:rsid w:val="001C31E3"/>
    <w:rsid w:val="001D2831"/>
    <w:rsid w:val="001E2BDB"/>
    <w:rsid w:val="001E70FC"/>
    <w:rsid w:val="001F7962"/>
    <w:rsid w:val="00226339"/>
    <w:rsid w:val="00232127"/>
    <w:rsid w:val="00244852"/>
    <w:rsid w:val="002520CF"/>
    <w:rsid w:val="00255DF1"/>
    <w:rsid w:val="0026795B"/>
    <w:rsid w:val="002C0B54"/>
    <w:rsid w:val="002C6E6D"/>
    <w:rsid w:val="002D2898"/>
    <w:rsid w:val="002E12B3"/>
    <w:rsid w:val="002E193E"/>
    <w:rsid w:val="00314F54"/>
    <w:rsid w:val="003439E4"/>
    <w:rsid w:val="00352B56"/>
    <w:rsid w:val="00353530"/>
    <w:rsid w:val="003605CB"/>
    <w:rsid w:val="00375209"/>
    <w:rsid w:val="00391066"/>
    <w:rsid w:val="003A0229"/>
    <w:rsid w:val="003A0BFB"/>
    <w:rsid w:val="003A765A"/>
    <w:rsid w:val="003B5ECC"/>
    <w:rsid w:val="003F449A"/>
    <w:rsid w:val="0040667C"/>
    <w:rsid w:val="004150E0"/>
    <w:rsid w:val="00421685"/>
    <w:rsid w:val="00425583"/>
    <w:rsid w:val="00426B24"/>
    <w:rsid w:val="00431CA9"/>
    <w:rsid w:val="004337B8"/>
    <w:rsid w:val="004668DD"/>
    <w:rsid w:val="00475C8B"/>
    <w:rsid w:val="00476AB0"/>
    <w:rsid w:val="0049445A"/>
    <w:rsid w:val="00494D5E"/>
    <w:rsid w:val="004A2849"/>
    <w:rsid w:val="004B2A1C"/>
    <w:rsid w:val="004B385D"/>
    <w:rsid w:val="004C2E17"/>
    <w:rsid w:val="004E4123"/>
    <w:rsid w:val="004E4296"/>
    <w:rsid w:val="004F3CC4"/>
    <w:rsid w:val="004F4026"/>
    <w:rsid w:val="004F498C"/>
    <w:rsid w:val="004F58C1"/>
    <w:rsid w:val="00506F63"/>
    <w:rsid w:val="00507FE1"/>
    <w:rsid w:val="00524057"/>
    <w:rsid w:val="005427D1"/>
    <w:rsid w:val="00547AB6"/>
    <w:rsid w:val="005565FA"/>
    <w:rsid w:val="00566B51"/>
    <w:rsid w:val="0057120F"/>
    <w:rsid w:val="00571604"/>
    <w:rsid w:val="005747ED"/>
    <w:rsid w:val="005A4510"/>
    <w:rsid w:val="005C5890"/>
    <w:rsid w:val="00607F9B"/>
    <w:rsid w:val="006118E7"/>
    <w:rsid w:val="00626029"/>
    <w:rsid w:val="0065250F"/>
    <w:rsid w:val="00662633"/>
    <w:rsid w:val="00662742"/>
    <w:rsid w:val="006810D7"/>
    <w:rsid w:val="00697DC0"/>
    <w:rsid w:val="006A32D2"/>
    <w:rsid w:val="006A36C6"/>
    <w:rsid w:val="006B0305"/>
    <w:rsid w:val="006D69D8"/>
    <w:rsid w:val="006D6AD8"/>
    <w:rsid w:val="00723198"/>
    <w:rsid w:val="007314F6"/>
    <w:rsid w:val="00755E0D"/>
    <w:rsid w:val="007568C2"/>
    <w:rsid w:val="00760168"/>
    <w:rsid w:val="00765FB0"/>
    <w:rsid w:val="007805BC"/>
    <w:rsid w:val="0079712A"/>
    <w:rsid w:val="007A05E9"/>
    <w:rsid w:val="0080053C"/>
    <w:rsid w:val="008037AE"/>
    <w:rsid w:val="00811389"/>
    <w:rsid w:val="00824590"/>
    <w:rsid w:val="00835710"/>
    <w:rsid w:val="008444B0"/>
    <w:rsid w:val="00865203"/>
    <w:rsid w:val="00896EE7"/>
    <w:rsid w:val="008A04D7"/>
    <w:rsid w:val="008A11D1"/>
    <w:rsid w:val="008C64F8"/>
    <w:rsid w:val="008E0A7C"/>
    <w:rsid w:val="008F18B9"/>
    <w:rsid w:val="008F398A"/>
    <w:rsid w:val="008F5D1E"/>
    <w:rsid w:val="00900720"/>
    <w:rsid w:val="00900F4A"/>
    <w:rsid w:val="00914ADE"/>
    <w:rsid w:val="00924D8C"/>
    <w:rsid w:val="00925AFC"/>
    <w:rsid w:val="00927ED6"/>
    <w:rsid w:val="00930E99"/>
    <w:rsid w:val="009312B0"/>
    <w:rsid w:val="009341E5"/>
    <w:rsid w:val="009A0484"/>
    <w:rsid w:val="009A2F40"/>
    <w:rsid w:val="009B0A77"/>
    <w:rsid w:val="009D7528"/>
    <w:rsid w:val="009D794D"/>
    <w:rsid w:val="009E3B9C"/>
    <w:rsid w:val="009E4510"/>
    <w:rsid w:val="009F5F2F"/>
    <w:rsid w:val="00A04911"/>
    <w:rsid w:val="00A16810"/>
    <w:rsid w:val="00A32601"/>
    <w:rsid w:val="00A41DB8"/>
    <w:rsid w:val="00A50727"/>
    <w:rsid w:val="00A55C1E"/>
    <w:rsid w:val="00A80E60"/>
    <w:rsid w:val="00A81241"/>
    <w:rsid w:val="00A82202"/>
    <w:rsid w:val="00A9405C"/>
    <w:rsid w:val="00AA0D9C"/>
    <w:rsid w:val="00AA4418"/>
    <w:rsid w:val="00AD2726"/>
    <w:rsid w:val="00AE4D10"/>
    <w:rsid w:val="00B05177"/>
    <w:rsid w:val="00B106D2"/>
    <w:rsid w:val="00B21C7C"/>
    <w:rsid w:val="00B30067"/>
    <w:rsid w:val="00B3284D"/>
    <w:rsid w:val="00B512D8"/>
    <w:rsid w:val="00B72552"/>
    <w:rsid w:val="00B74A68"/>
    <w:rsid w:val="00B86D74"/>
    <w:rsid w:val="00B87627"/>
    <w:rsid w:val="00B95A75"/>
    <w:rsid w:val="00BB3A4F"/>
    <w:rsid w:val="00BB632B"/>
    <w:rsid w:val="00BE4224"/>
    <w:rsid w:val="00BE65F5"/>
    <w:rsid w:val="00BF35F3"/>
    <w:rsid w:val="00BF5A70"/>
    <w:rsid w:val="00C009BB"/>
    <w:rsid w:val="00C16B3C"/>
    <w:rsid w:val="00C276A8"/>
    <w:rsid w:val="00C53FC5"/>
    <w:rsid w:val="00C6259F"/>
    <w:rsid w:val="00C724DC"/>
    <w:rsid w:val="00C82F40"/>
    <w:rsid w:val="00C95371"/>
    <w:rsid w:val="00CB6AEC"/>
    <w:rsid w:val="00CC3350"/>
    <w:rsid w:val="00CE7811"/>
    <w:rsid w:val="00CF2B3D"/>
    <w:rsid w:val="00D67E33"/>
    <w:rsid w:val="00D8201C"/>
    <w:rsid w:val="00DA06A5"/>
    <w:rsid w:val="00DD32BC"/>
    <w:rsid w:val="00DE7402"/>
    <w:rsid w:val="00E05240"/>
    <w:rsid w:val="00E246F0"/>
    <w:rsid w:val="00E3586E"/>
    <w:rsid w:val="00E46D91"/>
    <w:rsid w:val="00E52298"/>
    <w:rsid w:val="00E6005E"/>
    <w:rsid w:val="00E96497"/>
    <w:rsid w:val="00EB7950"/>
    <w:rsid w:val="00ED7FE8"/>
    <w:rsid w:val="00EF206B"/>
    <w:rsid w:val="00F009E4"/>
    <w:rsid w:val="00F045D5"/>
    <w:rsid w:val="00F07FA4"/>
    <w:rsid w:val="00F13724"/>
    <w:rsid w:val="00F20D1D"/>
    <w:rsid w:val="00F231A3"/>
    <w:rsid w:val="00F235D7"/>
    <w:rsid w:val="00F248DE"/>
    <w:rsid w:val="00F615B3"/>
    <w:rsid w:val="00F65C8E"/>
    <w:rsid w:val="00F742AB"/>
    <w:rsid w:val="00F80EA2"/>
    <w:rsid w:val="00F85AF9"/>
    <w:rsid w:val="00F92689"/>
    <w:rsid w:val="00F94FC1"/>
    <w:rsid w:val="00FA0162"/>
    <w:rsid w:val="00FB40FD"/>
    <w:rsid w:val="00FB79B2"/>
    <w:rsid w:val="00FC0B27"/>
    <w:rsid w:val="00FC631B"/>
    <w:rsid w:val="00FC7ED7"/>
    <w:rsid w:val="00FD4037"/>
    <w:rsid w:val="00FD5B4A"/>
    <w:rsid w:val="00FE0A09"/>
    <w:rsid w:val="00FE1A0B"/>
    <w:rsid w:val="00FE3096"/>
    <w:rsid w:val="00FE421E"/>
    <w:rsid w:val="00FE5B76"/>
    <w:rsid w:val="00FF0BD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allout" idref="#_x0000_s1050"/>
        <o:r id="V:Rule2" type="callout" idref="#_x0000_s1051"/>
        <o:r id="V:Rule3" type="callout" idref="#_x0000_s1052"/>
        <o:r id="V:Rule4" type="callout" idref="#_x0000_s1026"/>
        <o:r id="V:Rule5" type="callout" idref="#_x0000_s1028"/>
        <o:r id="V:Rule6" type="callout" idref="#_x0000_s1027"/>
        <o:r id="V:Rule7" type="callout" idref="#_x0000_s1029"/>
        <o:r id="V:Rule8" type="callout" idref="#_x0000_s1030"/>
        <o:r id="V:Rule9" type="callout" idref="#_x0000_s1031"/>
        <o:r id="V:Rule10" type="callout" idref="#_x0000_s1032"/>
        <o:r id="V:Rule11" type="callout" idref="#_x0000_s1033"/>
        <o:r id="V:Rule12" type="callout" idref="#_x0000_s1034"/>
        <o:r id="V:Rule13" type="callout" idref="#_x0000_s1035"/>
        <o:r id="V:Rule14" type="callout" idref="#_x0000_s1037"/>
        <o:r id="V:Rule15" type="callout" idref="#_x0000_s1036"/>
        <o:r id="V:Rule16" type="callout" idref="#_x0000_s1038"/>
        <o:r id="V:Rule17" type="callout" idref="#_x0000_s1039"/>
        <o:r id="V:Rule18" type="callout" idref="#_x0000_s1040"/>
        <o:r id="V:Rule19" type="callout" idref="#_x0000_s1041"/>
        <o:r id="V:Rule20" type="callout" idref="#_x0000_s1042"/>
        <o:r id="V:Rule21" type="callout" idref="#_x0000_s1043"/>
        <o:r id="V:Rule22" type="callout" idref="#_x0000_s1053"/>
        <o:r id="V:Rule23" type="callout" idref="#_x0000_s1055"/>
        <o:r id="V:Rule24" type="callout" idref="#_x0000_s1054"/>
        <o:r id="V:Rule25" type="callout" idref="#_x0000_s1044"/>
        <o:r id="V:Rule26" type="callout" idref="#_x0000_s1045"/>
        <o:r id="V:Rule27" type="callout" idref="#_x0000_s1046"/>
        <o:r id="V:Rule28" type="callout" idref="#_x0000_s1047"/>
        <o:r id="V:Rule29" type="callout" idref="#_x0000_s1048"/>
        <o:r id="V:Rule30" type="callout"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4D7"/>
  </w:style>
  <w:style w:type="paragraph" w:styleId="1">
    <w:name w:val="heading 1"/>
    <w:basedOn w:val="a"/>
    <w:next w:val="a"/>
    <w:link w:val="10"/>
    <w:uiPriority w:val="9"/>
    <w:qFormat/>
    <w:rsid w:val="00765FB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1A484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FE1A0B"/>
    <w:pPr>
      <w:keepNext/>
      <w:keepLines/>
      <w:bidi/>
      <w:spacing w:before="200" w:after="0" w:line="276" w:lineRule="auto"/>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4B385D"/>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rsid w:val="00765FB0"/>
    <w:pPr>
      <w:keepNext/>
      <w:keepLines/>
      <w:spacing w:before="200" w:after="0"/>
      <w:outlineLvl w:val="4"/>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90072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2E193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475C8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12B0"/>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9312B0"/>
    <w:rPr>
      <w:rFonts w:ascii="Tahoma" w:hAnsi="Tahoma" w:cs="Tahoma"/>
      <w:sz w:val="16"/>
      <w:szCs w:val="16"/>
    </w:rPr>
  </w:style>
  <w:style w:type="character" w:customStyle="1" w:styleId="30">
    <w:name w:val="כותרת 3 תו"/>
    <w:basedOn w:val="a0"/>
    <w:link w:val="3"/>
    <w:uiPriority w:val="9"/>
    <w:rsid w:val="00FE1A0B"/>
    <w:rPr>
      <w:rFonts w:asciiTheme="majorHAnsi" w:eastAsiaTheme="majorEastAsia" w:hAnsiTheme="majorHAnsi" w:cstheme="majorBidi"/>
      <w:b/>
      <w:bCs/>
      <w:color w:val="4472C4" w:themeColor="accent1"/>
    </w:rPr>
  </w:style>
  <w:style w:type="character" w:styleId="a5">
    <w:name w:val="Strong"/>
    <w:basedOn w:val="a0"/>
    <w:uiPriority w:val="22"/>
    <w:qFormat/>
    <w:rsid w:val="00FE1A0B"/>
    <w:rPr>
      <w:b/>
      <w:bCs/>
    </w:rPr>
  </w:style>
  <w:style w:type="paragraph" w:styleId="NormalWeb">
    <w:name w:val="Normal (Web)"/>
    <w:basedOn w:val="a"/>
    <w:uiPriority w:val="99"/>
    <w:unhideWhenUsed/>
    <w:rsid w:val="00FE1A0B"/>
    <w:pPr>
      <w:spacing w:after="360" w:line="240" w:lineRule="auto"/>
    </w:pPr>
    <w:rPr>
      <w:rFonts w:ascii="Times New Roman" w:hAnsi="Times New Roman" w:cs="Times New Roman"/>
      <w:sz w:val="24"/>
      <w:szCs w:val="24"/>
    </w:rPr>
  </w:style>
  <w:style w:type="character" w:customStyle="1" w:styleId="a10">
    <w:name w:val="a1"/>
    <w:basedOn w:val="a0"/>
    <w:rsid w:val="00FE1A0B"/>
    <w:rPr>
      <w:rFonts w:ascii="Times New Roman" w:hAnsi="Times New Roman" w:cs="Times New Roman" w:hint="default"/>
      <w:b/>
      <w:bCs/>
      <w:i w:val="0"/>
      <w:iCs w:val="0"/>
      <w:bdr w:val="none" w:sz="0" w:space="0" w:color="auto" w:frame="1"/>
    </w:rPr>
  </w:style>
  <w:style w:type="paragraph" w:styleId="a6">
    <w:name w:val="List Paragraph"/>
    <w:basedOn w:val="a"/>
    <w:uiPriority w:val="34"/>
    <w:qFormat/>
    <w:rsid w:val="00FE1A0B"/>
    <w:pPr>
      <w:bidi/>
      <w:spacing w:after="200" w:line="276" w:lineRule="auto"/>
      <w:ind w:left="720"/>
      <w:contextualSpacing/>
    </w:pPr>
  </w:style>
  <w:style w:type="character" w:customStyle="1" w:styleId="st1">
    <w:name w:val="st1"/>
    <w:basedOn w:val="a0"/>
    <w:rsid w:val="002E12B3"/>
  </w:style>
  <w:style w:type="character" w:styleId="a7">
    <w:name w:val="Emphasis"/>
    <w:basedOn w:val="a0"/>
    <w:uiPriority w:val="20"/>
    <w:qFormat/>
    <w:rsid w:val="002E12B3"/>
    <w:rPr>
      <w:b/>
      <w:bCs/>
      <w:i w:val="0"/>
      <w:iCs w:val="0"/>
    </w:rPr>
  </w:style>
  <w:style w:type="character" w:styleId="Hyperlink">
    <w:name w:val="Hyperlink"/>
    <w:basedOn w:val="a0"/>
    <w:uiPriority w:val="99"/>
    <w:semiHidden/>
    <w:unhideWhenUsed/>
    <w:rsid w:val="004B385D"/>
    <w:rPr>
      <w:strike w:val="0"/>
      <w:dstrike w:val="0"/>
      <w:color w:val="003399"/>
      <w:u w:val="none"/>
      <w:effect w:val="none"/>
    </w:rPr>
  </w:style>
  <w:style w:type="character" w:customStyle="1" w:styleId="40">
    <w:name w:val="כותרת 4 תו"/>
    <w:basedOn w:val="a0"/>
    <w:link w:val="4"/>
    <w:uiPriority w:val="9"/>
    <w:semiHidden/>
    <w:rsid w:val="004B385D"/>
    <w:rPr>
      <w:rFonts w:asciiTheme="majorHAnsi" w:eastAsiaTheme="majorEastAsia" w:hAnsiTheme="majorHAnsi" w:cstheme="majorBidi"/>
      <w:b/>
      <w:bCs/>
      <w:i/>
      <w:iCs/>
      <w:color w:val="4472C4" w:themeColor="accent1"/>
    </w:rPr>
  </w:style>
  <w:style w:type="paragraph" w:customStyle="1" w:styleId="norm">
    <w:name w:val="norm"/>
    <w:basedOn w:val="a"/>
    <w:rsid w:val="004B385D"/>
    <w:pPr>
      <w:spacing w:before="120" w:after="0" w:line="319" w:lineRule="auto"/>
      <w:ind w:right="480"/>
    </w:pPr>
    <w:rPr>
      <w:rFonts w:ascii="Times New Roman" w:eastAsia="Times New Roman" w:hAnsi="Times New Roman" w:cs="Times New Roman"/>
      <w:color w:val="000000"/>
      <w:sz w:val="24"/>
      <w:szCs w:val="24"/>
    </w:rPr>
  </w:style>
  <w:style w:type="character" w:customStyle="1" w:styleId="st">
    <w:name w:val="st"/>
    <w:basedOn w:val="a0"/>
    <w:rsid w:val="00DE7402"/>
  </w:style>
  <w:style w:type="character" w:customStyle="1" w:styleId="20">
    <w:name w:val="כותרת 2 תו"/>
    <w:basedOn w:val="a0"/>
    <w:link w:val="2"/>
    <w:uiPriority w:val="9"/>
    <w:semiHidden/>
    <w:rsid w:val="001A4846"/>
    <w:rPr>
      <w:rFonts w:asciiTheme="majorHAnsi" w:eastAsiaTheme="majorEastAsia" w:hAnsiTheme="majorHAnsi" w:cstheme="majorBidi"/>
      <w:b/>
      <w:bCs/>
      <w:color w:val="4472C4" w:themeColor="accent1"/>
      <w:sz w:val="26"/>
      <w:szCs w:val="26"/>
    </w:rPr>
  </w:style>
  <w:style w:type="character" w:customStyle="1" w:styleId="10">
    <w:name w:val="כותרת 1 תו"/>
    <w:basedOn w:val="a0"/>
    <w:link w:val="1"/>
    <w:uiPriority w:val="9"/>
    <w:rsid w:val="00765FB0"/>
    <w:rPr>
      <w:rFonts w:asciiTheme="majorHAnsi" w:eastAsiaTheme="majorEastAsia" w:hAnsiTheme="majorHAnsi" w:cstheme="majorBidi"/>
      <w:b/>
      <w:bCs/>
      <w:color w:val="2F5496" w:themeColor="accent1" w:themeShade="BF"/>
      <w:sz w:val="28"/>
      <w:szCs w:val="28"/>
    </w:rPr>
  </w:style>
  <w:style w:type="character" w:customStyle="1" w:styleId="50">
    <w:name w:val="כותרת 5 תו"/>
    <w:basedOn w:val="a0"/>
    <w:link w:val="5"/>
    <w:uiPriority w:val="9"/>
    <w:semiHidden/>
    <w:rsid w:val="00765FB0"/>
    <w:rPr>
      <w:rFonts w:asciiTheme="majorHAnsi" w:eastAsiaTheme="majorEastAsia" w:hAnsiTheme="majorHAnsi" w:cstheme="majorBidi"/>
      <w:color w:val="1F3763" w:themeColor="accent1" w:themeShade="7F"/>
    </w:rPr>
  </w:style>
  <w:style w:type="paragraph" w:customStyle="1" w:styleId="bodybody-copy">
    <w:name w:val="body_body-copy"/>
    <w:basedOn w:val="a"/>
    <w:rsid w:val="00ED7FE8"/>
    <w:pPr>
      <w:spacing w:before="90" w:after="90" w:line="240" w:lineRule="auto"/>
    </w:pPr>
    <w:rPr>
      <w:rFonts w:ascii="Times New Roman" w:eastAsia="Times New Roman" w:hAnsi="Times New Roman" w:cs="Times New Roman"/>
      <w:sz w:val="21"/>
      <w:szCs w:val="21"/>
    </w:rPr>
  </w:style>
  <w:style w:type="character" w:customStyle="1" w:styleId="80">
    <w:name w:val="כותרת 8 תו"/>
    <w:basedOn w:val="a0"/>
    <w:link w:val="8"/>
    <w:uiPriority w:val="9"/>
    <w:rsid w:val="002E193E"/>
    <w:rPr>
      <w:rFonts w:asciiTheme="majorHAnsi" w:eastAsiaTheme="majorEastAsia" w:hAnsiTheme="majorHAnsi" w:cstheme="majorBidi"/>
      <w:color w:val="404040" w:themeColor="text1" w:themeTint="BF"/>
      <w:sz w:val="20"/>
      <w:szCs w:val="20"/>
    </w:rPr>
  </w:style>
  <w:style w:type="paragraph" w:styleId="31">
    <w:name w:val="Body Text 3"/>
    <w:basedOn w:val="a"/>
    <w:link w:val="32"/>
    <w:rsid w:val="002E193E"/>
    <w:pPr>
      <w:bidi/>
      <w:spacing w:after="0" w:line="240" w:lineRule="auto"/>
      <w:jc w:val="center"/>
    </w:pPr>
    <w:rPr>
      <w:rFonts w:ascii="Times New Roman" w:eastAsia="Times New Roman" w:hAnsi="Times New Roman" w:cs="Miriam"/>
      <w:noProof/>
      <w:sz w:val="20"/>
      <w:szCs w:val="20"/>
      <w:lang w:eastAsia="he-IL"/>
    </w:rPr>
  </w:style>
  <w:style w:type="character" w:customStyle="1" w:styleId="32">
    <w:name w:val="גוף טקסט 3 תו"/>
    <w:basedOn w:val="a0"/>
    <w:link w:val="31"/>
    <w:rsid w:val="002E193E"/>
    <w:rPr>
      <w:rFonts w:ascii="Times New Roman" w:eastAsia="Times New Roman" w:hAnsi="Times New Roman" w:cs="Miriam"/>
      <w:noProof/>
      <w:sz w:val="20"/>
      <w:szCs w:val="20"/>
      <w:lang w:eastAsia="he-IL"/>
    </w:rPr>
  </w:style>
  <w:style w:type="character" w:customStyle="1" w:styleId="70">
    <w:name w:val="כותרת 7 תו"/>
    <w:basedOn w:val="a0"/>
    <w:link w:val="7"/>
    <w:uiPriority w:val="9"/>
    <w:semiHidden/>
    <w:rsid w:val="00900720"/>
    <w:rPr>
      <w:rFonts w:asciiTheme="majorHAnsi" w:eastAsiaTheme="majorEastAsia" w:hAnsiTheme="majorHAnsi" w:cstheme="majorBidi"/>
      <w:i/>
      <w:iCs/>
      <w:color w:val="404040" w:themeColor="text1" w:themeTint="BF"/>
    </w:rPr>
  </w:style>
  <w:style w:type="character" w:customStyle="1" w:styleId="90">
    <w:name w:val="כותרת 9 תו"/>
    <w:basedOn w:val="a0"/>
    <w:link w:val="9"/>
    <w:uiPriority w:val="9"/>
    <w:semiHidden/>
    <w:rsid w:val="00475C8B"/>
    <w:rPr>
      <w:rFonts w:asciiTheme="majorHAnsi" w:eastAsiaTheme="majorEastAsia" w:hAnsiTheme="majorHAnsi" w:cstheme="majorBidi"/>
      <w:i/>
      <w:iCs/>
      <w:color w:val="404040" w:themeColor="text1" w:themeTint="BF"/>
      <w:sz w:val="20"/>
      <w:szCs w:val="20"/>
    </w:rPr>
  </w:style>
  <w:style w:type="paragraph" w:styleId="21">
    <w:name w:val="Body Text 2"/>
    <w:basedOn w:val="a"/>
    <w:link w:val="22"/>
    <w:uiPriority w:val="99"/>
    <w:semiHidden/>
    <w:unhideWhenUsed/>
    <w:rsid w:val="00C53FC5"/>
    <w:pPr>
      <w:spacing w:after="120" w:line="480" w:lineRule="auto"/>
    </w:pPr>
  </w:style>
  <w:style w:type="character" w:customStyle="1" w:styleId="22">
    <w:name w:val="גוף טקסט 2 תו"/>
    <w:basedOn w:val="a0"/>
    <w:link w:val="21"/>
    <w:uiPriority w:val="99"/>
    <w:semiHidden/>
    <w:rsid w:val="00C53FC5"/>
  </w:style>
  <w:style w:type="paragraph" w:customStyle="1" w:styleId="selectionshareable">
    <w:name w:val="selectionshareable"/>
    <w:basedOn w:val="a"/>
    <w:uiPriority w:val="99"/>
    <w:rsid w:val="00041A79"/>
    <w:pPr>
      <w:spacing w:before="100" w:beforeAutospacing="1" w:after="100" w:afterAutospacing="1" w:line="240" w:lineRule="auto"/>
    </w:pPr>
    <w:rPr>
      <w:rFonts w:ascii="Times New Roman" w:hAnsi="Times New Roman" w:cs="Times New Roman"/>
      <w:sz w:val="24"/>
      <w:szCs w:val="24"/>
    </w:rPr>
  </w:style>
  <w:style w:type="paragraph" w:customStyle="1" w:styleId="page-label">
    <w:name w:val="page-label"/>
    <w:basedOn w:val="a"/>
    <w:rsid w:val="00524057"/>
    <w:pPr>
      <w:spacing w:before="100" w:beforeAutospacing="1" w:after="100" w:afterAutospacing="1" w:line="240" w:lineRule="atLeast"/>
    </w:pPr>
    <w:rPr>
      <w:rFonts w:ascii="Trebuchet MS" w:eastAsia="Times New Roman" w:hAnsi="Trebuchet MS" w:cs="Times New Roman"/>
      <w:sz w:val="24"/>
      <w:szCs w:val="24"/>
    </w:rPr>
  </w:style>
  <w:style w:type="character" w:customStyle="1" w:styleId="field20">
    <w:name w:val="field20"/>
    <w:basedOn w:val="a0"/>
    <w:rsid w:val="00524057"/>
  </w:style>
  <w:style w:type="character" w:styleId="FollowedHyperlink">
    <w:name w:val="FollowedHyperlink"/>
    <w:basedOn w:val="a0"/>
    <w:uiPriority w:val="99"/>
    <w:semiHidden/>
    <w:unhideWhenUsed/>
    <w:rsid w:val="00FE5B76"/>
    <w:rPr>
      <w:color w:val="954F72" w:themeColor="followedHyperlink"/>
      <w:u w:val="single"/>
    </w:rPr>
  </w:style>
  <w:style w:type="paragraph" w:customStyle="1" w:styleId="Default">
    <w:name w:val="Default"/>
    <w:rsid w:val="00FC0B27"/>
    <w:pPr>
      <w:autoSpaceDE w:val="0"/>
      <w:autoSpaceDN w:val="0"/>
      <w:adjustRightInd w:val="0"/>
      <w:spacing w:after="0" w:line="240" w:lineRule="auto"/>
    </w:pPr>
    <w:rPr>
      <w:rFonts w:ascii="Replica Pro Regular" w:eastAsia="Replica Pro Regular" w:cs="Replica Pro Regular"/>
      <w:color w:val="000000"/>
      <w:sz w:val="24"/>
      <w:szCs w:val="24"/>
    </w:rPr>
  </w:style>
  <w:style w:type="paragraph" w:customStyle="1" w:styleId="Pa6">
    <w:name w:val="Pa6"/>
    <w:basedOn w:val="Default"/>
    <w:next w:val="Default"/>
    <w:uiPriority w:val="99"/>
    <w:rsid w:val="00FC0B27"/>
    <w:pPr>
      <w:spacing w:line="201" w:lineRule="atLeast"/>
    </w:pPr>
    <w:rPr>
      <w:rFonts w:cstheme="minorBidi"/>
      <w:color w:val="auto"/>
    </w:rPr>
  </w:style>
  <w:style w:type="character" w:customStyle="1" w:styleId="A9">
    <w:name w:val="A9"/>
    <w:uiPriority w:val="99"/>
    <w:rsid w:val="00FC0B27"/>
    <w:rPr>
      <w:rFonts w:cs="Replica Pro Regular"/>
      <w:color w:val="000000"/>
      <w:sz w:val="30"/>
      <w:szCs w:val="30"/>
    </w:rPr>
  </w:style>
</w:styles>
</file>

<file path=word/webSettings.xml><?xml version="1.0" encoding="utf-8"?>
<w:webSettings xmlns:r="http://schemas.openxmlformats.org/officeDocument/2006/relationships" xmlns:w="http://schemas.openxmlformats.org/wordprocessingml/2006/main">
  <w:divs>
    <w:div w:id="30305109">
      <w:bodyDiv w:val="1"/>
      <w:marLeft w:val="0"/>
      <w:marRight w:val="0"/>
      <w:marTop w:val="0"/>
      <w:marBottom w:val="0"/>
      <w:divBdr>
        <w:top w:val="none" w:sz="0" w:space="0" w:color="auto"/>
        <w:left w:val="none" w:sz="0" w:space="0" w:color="auto"/>
        <w:bottom w:val="none" w:sz="0" w:space="0" w:color="auto"/>
        <w:right w:val="none" w:sz="0" w:space="0" w:color="auto"/>
      </w:divBdr>
      <w:divsChild>
        <w:div w:id="1813061487">
          <w:marLeft w:val="0"/>
          <w:marRight w:val="0"/>
          <w:marTop w:val="0"/>
          <w:marBottom w:val="0"/>
          <w:divBdr>
            <w:top w:val="none" w:sz="0" w:space="0" w:color="auto"/>
            <w:left w:val="none" w:sz="0" w:space="0" w:color="auto"/>
            <w:bottom w:val="none" w:sz="0" w:space="0" w:color="auto"/>
            <w:right w:val="none" w:sz="0" w:space="0" w:color="auto"/>
          </w:divBdr>
          <w:divsChild>
            <w:div w:id="14693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2628">
      <w:bodyDiv w:val="1"/>
      <w:marLeft w:val="0"/>
      <w:marRight w:val="0"/>
      <w:marTop w:val="0"/>
      <w:marBottom w:val="0"/>
      <w:divBdr>
        <w:top w:val="none" w:sz="0" w:space="0" w:color="auto"/>
        <w:left w:val="none" w:sz="0" w:space="0" w:color="auto"/>
        <w:bottom w:val="none" w:sz="0" w:space="0" w:color="auto"/>
        <w:right w:val="none" w:sz="0" w:space="0" w:color="auto"/>
      </w:divBdr>
      <w:divsChild>
        <w:div w:id="1738895968">
          <w:marLeft w:val="0"/>
          <w:marRight w:val="0"/>
          <w:marTop w:val="0"/>
          <w:marBottom w:val="0"/>
          <w:divBdr>
            <w:top w:val="none" w:sz="0" w:space="0" w:color="auto"/>
            <w:left w:val="none" w:sz="0" w:space="0" w:color="auto"/>
            <w:bottom w:val="none" w:sz="0" w:space="0" w:color="auto"/>
            <w:right w:val="none" w:sz="0" w:space="0" w:color="auto"/>
          </w:divBdr>
          <w:divsChild>
            <w:div w:id="19737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581">
      <w:bodyDiv w:val="1"/>
      <w:marLeft w:val="0"/>
      <w:marRight w:val="0"/>
      <w:marTop w:val="0"/>
      <w:marBottom w:val="0"/>
      <w:divBdr>
        <w:top w:val="none" w:sz="0" w:space="0" w:color="auto"/>
        <w:left w:val="none" w:sz="0" w:space="0" w:color="auto"/>
        <w:bottom w:val="none" w:sz="0" w:space="0" w:color="auto"/>
        <w:right w:val="none" w:sz="0" w:space="0" w:color="auto"/>
      </w:divBdr>
      <w:divsChild>
        <w:div w:id="2053772807">
          <w:marLeft w:val="0"/>
          <w:marRight w:val="0"/>
          <w:marTop w:val="0"/>
          <w:marBottom w:val="0"/>
          <w:divBdr>
            <w:top w:val="none" w:sz="0" w:space="0" w:color="auto"/>
            <w:left w:val="none" w:sz="0" w:space="0" w:color="auto"/>
            <w:bottom w:val="none" w:sz="0" w:space="0" w:color="auto"/>
            <w:right w:val="none" w:sz="0" w:space="0" w:color="auto"/>
          </w:divBdr>
          <w:divsChild>
            <w:div w:id="833103534">
              <w:marLeft w:val="0"/>
              <w:marRight w:val="0"/>
              <w:marTop w:val="0"/>
              <w:marBottom w:val="0"/>
              <w:divBdr>
                <w:top w:val="none" w:sz="0" w:space="0" w:color="auto"/>
                <w:left w:val="none" w:sz="0" w:space="0" w:color="auto"/>
                <w:bottom w:val="none" w:sz="0" w:space="0" w:color="auto"/>
                <w:right w:val="none" w:sz="0" w:space="0" w:color="auto"/>
              </w:divBdr>
              <w:divsChild>
                <w:div w:id="1280912141">
                  <w:marLeft w:val="0"/>
                  <w:marRight w:val="0"/>
                  <w:marTop w:val="0"/>
                  <w:marBottom w:val="0"/>
                  <w:divBdr>
                    <w:top w:val="none" w:sz="0" w:space="0" w:color="auto"/>
                    <w:left w:val="none" w:sz="0" w:space="0" w:color="auto"/>
                    <w:bottom w:val="none" w:sz="0" w:space="0" w:color="auto"/>
                    <w:right w:val="none" w:sz="0" w:space="0" w:color="auto"/>
                  </w:divBdr>
                  <w:divsChild>
                    <w:div w:id="590238901">
                      <w:marLeft w:val="0"/>
                      <w:marRight w:val="0"/>
                      <w:marTop w:val="0"/>
                      <w:marBottom w:val="0"/>
                      <w:divBdr>
                        <w:top w:val="none" w:sz="0" w:space="0" w:color="auto"/>
                        <w:left w:val="none" w:sz="0" w:space="0" w:color="auto"/>
                        <w:bottom w:val="none" w:sz="0" w:space="0" w:color="auto"/>
                        <w:right w:val="none" w:sz="0" w:space="0" w:color="auto"/>
                      </w:divBdr>
                      <w:divsChild>
                        <w:div w:id="1126436409">
                          <w:marLeft w:val="0"/>
                          <w:marRight w:val="0"/>
                          <w:marTop w:val="0"/>
                          <w:marBottom w:val="0"/>
                          <w:divBdr>
                            <w:top w:val="none" w:sz="0" w:space="0" w:color="auto"/>
                            <w:left w:val="none" w:sz="0" w:space="0" w:color="auto"/>
                            <w:bottom w:val="none" w:sz="0" w:space="0" w:color="auto"/>
                            <w:right w:val="none" w:sz="0" w:space="0" w:color="auto"/>
                          </w:divBdr>
                          <w:divsChild>
                            <w:div w:id="2144304942">
                              <w:marLeft w:val="0"/>
                              <w:marRight w:val="0"/>
                              <w:marTop w:val="0"/>
                              <w:marBottom w:val="0"/>
                              <w:divBdr>
                                <w:top w:val="none" w:sz="0" w:space="0" w:color="auto"/>
                                <w:left w:val="none" w:sz="0" w:space="0" w:color="auto"/>
                                <w:bottom w:val="none" w:sz="0" w:space="0" w:color="auto"/>
                                <w:right w:val="none" w:sz="0" w:space="0" w:color="auto"/>
                              </w:divBdr>
                              <w:divsChild>
                                <w:div w:id="923685694">
                                  <w:marLeft w:val="0"/>
                                  <w:marRight w:val="0"/>
                                  <w:marTop w:val="0"/>
                                  <w:marBottom w:val="0"/>
                                  <w:divBdr>
                                    <w:top w:val="none" w:sz="0" w:space="0" w:color="auto"/>
                                    <w:left w:val="none" w:sz="0" w:space="0" w:color="auto"/>
                                    <w:bottom w:val="none" w:sz="0" w:space="0" w:color="auto"/>
                                    <w:right w:val="none" w:sz="0" w:space="0" w:color="auto"/>
                                  </w:divBdr>
                                  <w:divsChild>
                                    <w:div w:id="394856029">
                                      <w:marLeft w:val="0"/>
                                      <w:marRight w:val="0"/>
                                      <w:marTop w:val="0"/>
                                      <w:marBottom w:val="0"/>
                                      <w:divBdr>
                                        <w:top w:val="none" w:sz="0" w:space="0" w:color="auto"/>
                                        <w:left w:val="none" w:sz="0" w:space="0" w:color="auto"/>
                                        <w:bottom w:val="none" w:sz="0" w:space="0" w:color="auto"/>
                                        <w:right w:val="none" w:sz="0" w:space="0" w:color="auto"/>
                                      </w:divBdr>
                                      <w:divsChild>
                                        <w:div w:id="173809043">
                                          <w:marLeft w:val="0"/>
                                          <w:marRight w:val="0"/>
                                          <w:marTop w:val="0"/>
                                          <w:marBottom w:val="0"/>
                                          <w:divBdr>
                                            <w:top w:val="none" w:sz="0" w:space="0" w:color="auto"/>
                                            <w:left w:val="none" w:sz="0" w:space="0" w:color="auto"/>
                                            <w:bottom w:val="none" w:sz="0" w:space="0" w:color="auto"/>
                                            <w:right w:val="none" w:sz="0" w:space="0" w:color="auto"/>
                                          </w:divBdr>
                                          <w:divsChild>
                                            <w:div w:id="179589136">
                                              <w:marLeft w:val="0"/>
                                              <w:marRight w:val="0"/>
                                              <w:marTop w:val="0"/>
                                              <w:marBottom w:val="0"/>
                                              <w:divBdr>
                                                <w:top w:val="none" w:sz="0" w:space="0" w:color="auto"/>
                                                <w:left w:val="none" w:sz="0" w:space="0" w:color="auto"/>
                                                <w:bottom w:val="none" w:sz="0" w:space="0" w:color="auto"/>
                                                <w:right w:val="none" w:sz="0" w:space="0" w:color="auto"/>
                                              </w:divBdr>
                                              <w:divsChild>
                                                <w:div w:id="1083842846">
                                                  <w:marLeft w:val="0"/>
                                                  <w:marRight w:val="0"/>
                                                  <w:marTop w:val="0"/>
                                                  <w:marBottom w:val="0"/>
                                                  <w:divBdr>
                                                    <w:top w:val="none" w:sz="0" w:space="0" w:color="auto"/>
                                                    <w:left w:val="none" w:sz="0" w:space="0" w:color="auto"/>
                                                    <w:bottom w:val="none" w:sz="0" w:space="0" w:color="auto"/>
                                                    <w:right w:val="none" w:sz="0" w:space="0" w:color="auto"/>
                                                  </w:divBdr>
                                                  <w:divsChild>
                                                    <w:div w:id="783496648">
                                                      <w:marLeft w:val="0"/>
                                                      <w:marRight w:val="0"/>
                                                      <w:marTop w:val="0"/>
                                                      <w:marBottom w:val="0"/>
                                                      <w:divBdr>
                                                        <w:top w:val="none" w:sz="0" w:space="0" w:color="auto"/>
                                                        <w:left w:val="none" w:sz="0" w:space="0" w:color="auto"/>
                                                        <w:bottom w:val="none" w:sz="0" w:space="0" w:color="auto"/>
                                                        <w:right w:val="none" w:sz="0" w:space="0" w:color="auto"/>
                                                      </w:divBdr>
                                                      <w:divsChild>
                                                        <w:div w:id="1647397308">
                                                          <w:marLeft w:val="0"/>
                                                          <w:marRight w:val="0"/>
                                                          <w:marTop w:val="0"/>
                                                          <w:marBottom w:val="0"/>
                                                          <w:divBdr>
                                                            <w:top w:val="none" w:sz="0" w:space="0" w:color="auto"/>
                                                            <w:left w:val="none" w:sz="0" w:space="0" w:color="auto"/>
                                                            <w:bottom w:val="none" w:sz="0" w:space="0" w:color="auto"/>
                                                            <w:right w:val="none" w:sz="0" w:space="0" w:color="auto"/>
                                                          </w:divBdr>
                                                          <w:divsChild>
                                                            <w:div w:id="687831535">
                                                              <w:marLeft w:val="0"/>
                                                              <w:marRight w:val="0"/>
                                                              <w:marTop w:val="0"/>
                                                              <w:marBottom w:val="0"/>
                                                              <w:divBdr>
                                                                <w:top w:val="none" w:sz="0" w:space="0" w:color="auto"/>
                                                                <w:left w:val="none" w:sz="0" w:space="0" w:color="auto"/>
                                                                <w:bottom w:val="none" w:sz="0" w:space="0" w:color="auto"/>
                                                                <w:right w:val="none" w:sz="0" w:space="0" w:color="auto"/>
                                                              </w:divBdr>
                                                            </w:div>
                                                          </w:divsChild>
                                                        </w:div>
                                                        <w:div w:id="512575169">
                                                          <w:marLeft w:val="0"/>
                                                          <w:marRight w:val="0"/>
                                                          <w:marTop w:val="0"/>
                                                          <w:marBottom w:val="0"/>
                                                          <w:divBdr>
                                                            <w:top w:val="none" w:sz="0" w:space="0" w:color="auto"/>
                                                            <w:left w:val="none" w:sz="0" w:space="0" w:color="auto"/>
                                                            <w:bottom w:val="none" w:sz="0" w:space="0" w:color="auto"/>
                                                            <w:right w:val="none" w:sz="0" w:space="0" w:color="auto"/>
                                                          </w:divBdr>
                                                          <w:divsChild>
                                                            <w:div w:id="926114276">
                                                              <w:marLeft w:val="0"/>
                                                              <w:marRight w:val="0"/>
                                                              <w:marTop w:val="0"/>
                                                              <w:marBottom w:val="0"/>
                                                              <w:divBdr>
                                                                <w:top w:val="none" w:sz="0" w:space="0" w:color="auto"/>
                                                                <w:left w:val="none" w:sz="0" w:space="0" w:color="auto"/>
                                                                <w:bottom w:val="none" w:sz="0" w:space="0" w:color="auto"/>
                                                                <w:right w:val="none" w:sz="0" w:space="0" w:color="auto"/>
                                                              </w:divBdr>
                                                            </w:div>
                                                          </w:divsChild>
                                                        </w:div>
                                                        <w:div w:id="56823403">
                                                          <w:marLeft w:val="0"/>
                                                          <w:marRight w:val="0"/>
                                                          <w:marTop w:val="0"/>
                                                          <w:marBottom w:val="0"/>
                                                          <w:divBdr>
                                                            <w:top w:val="none" w:sz="0" w:space="0" w:color="auto"/>
                                                            <w:left w:val="none" w:sz="0" w:space="0" w:color="auto"/>
                                                            <w:bottom w:val="none" w:sz="0" w:space="0" w:color="auto"/>
                                                            <w:right w:val="none" w:sz="0" w:space="0" w:color="auto"/>
                                                          </w:divBdr>
                                                          <w:divsChild>
                                                            <w:div w:id="17376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946675">
      <w:bodyDiv w:val="1"/>
      <w:marLeft w:val="0"/>
      <w:marRight w:val="0"/>
      <w:marTop w:val="0"/>
      <w:marBottom w:val="0"/>
      <w:divBdr>
        <w:top w:val="none" w:sz="0" w:space="0" w:color="auto"/>
        <w:left w:val="none" w:sz="0" w:space="0" w:color="auto"/>
        <w:bottom w:val="none" w:sz="0" w:space="0" w:color="auto"/>
        <w:right w:val="none" w:sz="0" w:space="0" w:color="auto"/>
      </w:divBdr>
      <w:divsChild>
        <w:div w:id="406073631">
          <w:marLeft w:val="0"/>
          <w:marRight w:val="0"/>
          <w:marTop w:val="0"/>
          <w:marBottom w:val="0"/>
          <w:divBdr>
            <w:top w:val="none" w:sz="0" w:space="0" w:color="auto"/>
            <w:left w:val="none" w:sz="0" w:space="0" w:color="auto"/>
            <w:bottom w:val="none" w:sz="0" w:space="0" w:color="auto"/>
            <w:right w:val="none" w:sz="0" w:space="0" w:color="auto"/>
          </w:divBdr>
          <w:divsChild>
            <w:div w:id="1319472">
              <w:marLeft w:val="0"/>
              <w:marRight w:val="0"/>
              <w:marTop w:val="0"/>
              <w:marBottom w:val="0"/>
              <w:divBdr>
                <w:top w:val="none" w:sz="0" w:space="0" w:color="auto"/>
                <w:left w:val="none" w:sz="0" w:space="0" w:color="auto"/>
                <w:bottom w:val="none" w:sz="0" w:space="0" w:color="auto"/>
                <w:right w:val="none" w:sz="0" w:space="0" w:color="auto"/>
              </w:divBdr>
              <w:divsChild>
                <w:div w:id="556473099">
                  <w:marLeft w:val="0"/>
                  <w:marRight w:val="0"/>
                  <w:marTop w:val="0"/>
                  <w:marBottom w:val="0"/>
                  <w:divBdr>
                    <w:top w:val="none" w:sz="0" w:space="0" w:color="auto"/>
                    <w:left w:val="none" w:sz="0" w:space="0" w:color="auto"/>
                    <w:bottom w:val="none" w:sz="0" w:space="0" w:color="auto"/>
                    <w:right w:val="none" w:sz="0" w:space="0" w:color="auto"/>
                  </w:divBdr>
                  <w:divsChild>
                    <w:div w:id="519586755">
                      <w:marLeft w:val="0"/>
                      <w:marRight w:val="0"/>
                      <w:marTop w:val="0"/>
                      <w:marBottom w:val="0"/>
                      <w:divBdr>
                        <w:top w:val="none" w:sz="0" w:space="0" w:color="auto"/>
                        <w:left w:val="none" w:sz="0" w:space="0" w:color="auto"/>
                        <w:bottom w:val="none" w:sz="0" w:space="0" w:color="auto"/>
                        <w:right w:val="none" w:sz="0" w:space="0" w:color="auto"/>
                      </w:divBdr>
                      <w:divsChild>
                        <w:div w:id="691423318">
                          <w:marLeft w:val="0"/>
                          <w:marRight w:val="0"/>
                          <w:marTop w:val="0"/>
                          <w:marBottom w:val="0"/>
                          <w:divBdr>
                            <w:top w:val="none" w:sz="0" w:space="0" w:color="auto"/>
                            <w:left w:val="none" w:sz="0" w:space="0" w:color="auto"/>
                            <w:bottom w:val="none" w:sz="0" w:space="0" w:color="auto"/>
                            <w:right w:val="none" w:sz="0" w:space="0" w:color="auto"/>
                          </w:divBdr>
                          <w:divsChild>
                            <w:div w:id="35993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139580">
      <w:bodyDiv w:val="1"/>
      <w:marLeft w:val="0"/>
      <w:marRight w:val="0"/>
      <w:marTop w:val="0"/>
      <w:marBottom w:val="0"/>
      <w:divBdr>
        <w:top w:val="none" w:sz="0" w:space="0" w:color="auto"/>
        <w:left w:val="none" w:sz="0" w:space="0" w:color="auto"/>
        <w:bottom w:val="none" w:sz="0" w:space="0" w:color="auto"/>
        <w:right w:val="none" w:sz="0" w:space="0" w:color="auto"/>
      </w:divBdr>
      <w:divsChild>
        <w:div w:id="652298656">
          <w:marLeft w:val="0"/>
          <w:marRight w:val="0"/>
          <w:marTop w:val="0"/>
          <w:marBottom w:val="0"/>
          <w:divBdr>
            <w:top w:val="none" w:sz="0" w:space="0" w:color="auto"/>
            <w:left w:val="none" w:sz="0" w:space="0" w:color="auto"/>
            <w:bottom w:val="none" w:sz="0" w:space="0" w:color="auto"/>
            <w:right w:val="none" w:sz="0" w:space="0" w:color="auto"/>
          </w:divBdr>
          <w:divsChild>
            <w:div w:id="304507866">
              <w:marLeft w:val="0"/>
              <w:marRight w:val="0"/>
              <w:marTop w:val="0"/>
              <w:marBottom w:val="0"/>
              <w:divBdr>
                <w:top w:val="none" w:sz="0" w:space="0" w:color="auto"/>
                <w:left w:val="none" w:sz="0" w:space="0" w:color="auto"/>
                <w:bottom w:val="none" w:sz="0" w:space="0" w:color="auto"/>
                <w:right w:val="none" w:sz="0" w:space="0" w:color="auto"/>
              </w:divBdr>
              <w:divsChild>
                <w:div w:id="1403138902">
                  <w:marLeft w:val="0"/>
                  <w:marRight w:val="0"/>
                  <w:marTop w:val="0"/>
                  <w:marBottom w:val="0"/>
                  <w:divBdr>
                    <w:top w:val="none" w:sz="0" w:space="0" w:color="auto"/>
                    <w:left w:val="none" w:sz="0" w:space="0" w:color="auto"/>
                    <w:bottom w:val="none" w:sz="0" w:space="0" w:color="auto"/>
                    <w:right w:val="none" w:sz="0" w:space="0" w:color="auto"/>
                  </w:divBdr>
                  <w:divsChild>
                    <w:div w:id="48920877">
                      <w:marLeft w:val="0"/>
                      <w:marRight w:val="0"/>
                      <w:marTop w:val="0"/>
                      <w:marBottom w:val="0"/>
                      <w:divBdr>
                        <w:top w:val="none" w:sz="0" w:space="0" w:color="auto"/>
                        <w:left w:val="none" w:sz="0" w:space="0" w:color="auto"/>
                        <w:bottom w:val="none" w:sz="0" w:space="0" w:color="auto"/>
                        <w:right w:val="none" w:sz="0" w:space="0" w:color="auto"/>
                      </w:divBdr>
                      <w:divsChild>
                        <w:div w:id="704718711">
                          <w:marLeft w:val="0"/>
                          <w:marRight w:val="0"/>
                          <w:marTop w:val="0"/>
                          <w:marBottom w:val="0"/>
                          <w:divBdr>
                            <w:top w:val="none" w:sz="0" w:space="0" w:color="auto"/>
                            <w:left w:val="none" w:sz="0" w:space="0" w:color="auto"/>
                            <w:bottom w:val="none" w:sz="0" w:space="0" w:color="auto"/>
                            <w:right w:val="none" w:sz="0" w:space="0" w:color="auto"/>
                          </w:divBdr>
                          <w:divsChild>
                            <w:div w:id="92480532">
                              <w:marLeft w:val="0"/>
                              <w:marRight w:val="0"/>
                              <w:marTop w:val="0"/>
                              <w:marBottom w:val="0"/>
                              <w:divBdr>
                                <w:top w:val="none" w:sz="0" w:space="0" w:color="auto"/>
                                <w:left w:val="none" w:sz="0" w:space="0" w:color="auto"/>
                                <w:bottom w:val="none" w:sz="0" w:space="0" w:color="auto"/>
                                <w:right w:val="none" w:sz="0" w:space="0" w:color="auto"/>
                              </w:divBdr>
                              <w:divsChild>
                                <w:div w:id="11440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539404">
      <w:bodyDiv w:val="1"/>
      <w:marLeft w:val="0"/>
      <w:marRight w:val="0"/>
      <w:marTop w:val="0"/>
      <w:marBottom w:val="0"/>
      <w:divBdr>
        <w:top w:val="none" w:sz="0" w:space="0" w:color="auto"/>
        <w:left w:val="none" w:sz="0" w:space="0" w:color="auto"/>
        <w:bottom w:val="none" w:sz="0" w:space="0" w:color="auto"/>
        <w:right w:val="none" w:sz="0" w:space="0" w:color="auto"/>
      </w:divBdr>
      <w:divsChild>
        <w:div w:id="1196427922">
          <w:marLeft w:val="0"/>
          <w:marRight w:val="0"/>
          <w:marTop w:val="0"/>
          <w:marBottom w:val="0"/>
          <w:divBdr>
            <w:top w:val="none" w:sz="0" w:space="0" w:color="auto"/>
            <w:left w:val="none" w:sz="0" w:space="0" w:color="auto"/>
            <w:bottom w:val="none" w:sz="0" w:space="0" w:color="auto"/>
            <w:right w:val="none" w:sz="0" w:space="0" w:color="auto"/>
          </w:divBdr>
          <w:divsChild>
            <w:div w:id="3196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7736">
      <w:bodyDiv w:val="1"/>
      <w:marLeft w:val="0"/>
      <w:marRight w:val="0"/>
      <w:marTop w:val="0"/>
      <w:marBottom w:val="0"/>
      <w:divBdr>
        <w:top w:val="none" w:sz="0" w:space="0" w:color="auto"/>
        <w:left w:val="none" w:sz="0" w:space="0" w:color="auto"/>
        <w:bottom w:val="none" w:sz="0" w:space="0" w:color="auto"/>
        <w:right w:val="none" w:sz="0" w:space="0" w:color="auto"/>
      </w:divBdr>
      <w:divsChild>
        <w:div w:id="1403068809">
          <w:marLeft w:val="0"/>
          <w:marRight w:val="0"/>
          <w:marTop w:val="0"/>
          <w:marBottom w:val="0"/>
          <w:divBdr>
            <w:top w:val="none" w:sz="0" w:space="0" w:color="auto"/>
            <w:left w:val="none" w:sz="0" w:space="0" w:color="auto"/>
            <w:bottom w:val="none" w:sz="0" w:space="0" w:color="auto"/>
            <w:right w:val="none" w:sz="0" w:space="0" w:color="auto"/>
          </w:divBdr>
          <w:divsChild>
            <w:div w:id="1876652913">
              <w:marLeft w:val="0"/>
              <w:marRight w:val="0"/>
              <w:marTop w:val="0"/>
              <w:marBottom w:val="0"/>
              <w:divBdr>
                <w:top w:val="none" w:sz="0" w:space="0" w:color="auto"/>
                <w:left w:val="none" w:sz="0" w:space="0" w:color="auto"/>
                <w:bottom w:val="none" w:sz="0" w:space="0" w:color="auto"/>
                <w:right w:val="none" w:sz="0" w:space="0" w:color="auto"/>
              </w:divBdr>
              <w:divsChild>
                <w:div w:id="1932934421">
                  <w:marLeft w:val="0"/>
                  <w:marRight w:val="0"/>
                  <w:marTop w:val="0"/>
                  <w:marBottom w:val="0"/>
                  <w:divBdr>
                    <w:top w:val="none" w:sz="0" w:space="0" w:color="auto"/>
                    <w:left w:val="none" w:sz="0" w:space="0" w:color="auto"/>
                    <w:bottom w:val="none" w:sz="0" w:space="0" w:color="auto"/>
                    <w:right w:val="none" w:sz="0" w:space="0" w:color="auto"/>
                  </w:divBdr>
                </w:div>
                <w:div w:id="1655915643">
                  <w:marLeft w:val="0"/>
                  <w:marRight w:val="0"/>
                  <w:marTop w:val="0"/>
                  <w:marBottom w:val="0"/>
                  <w:divBdr>
                    <w:top w:val="none" w:sz="0" w:space="0" w:color="auto"/>
                    <w:left w:val="none" w:sz="0" w:space="0" w:color="auto"/>
                    <w:bottom w:val="none" w:sz="0" w:space="0" w:color="auto"/>
                    <w:right w:val="none" w:sz="0" w:space="0" w:color="auto"/>
                  </w:divBdr>
                </w:div>
                <w:div w:id="1195920563">
                  <w:marLeft w:val="0"/>
                  <w:marRight w:val="0"/>
                  <w:marTop w:val="0"/>
                  <w:marBottom w:val="0"/>
                  <w:divBdr>
                    <w:top w:val="none" w:sz="0" w:space="0" w:color="auto"/>
                    <w:left w:val="none" w:sz="0" w:space="0" w:color="auto"/>
                    <w:bottom w:val="none" w:sz="0" w:space="0" w:color="auto"/>
                    <w:right w:val="none" w:sz="0" w:space="0" w:color="auto"/>
                  </w:divBdr>
                </w:div>
                <w:div w:id="7214971">
                  <w:marLeft w:val="0"/>
                  <w:marRight w:val="0"/>
                  <w:marTop w:val="0"/>
                  <w:marBottom w:val="0"/>
                  <w:divBdr>
                    <w:top w:val="none" w:sz="0" w:space="0" w:color="auto"/>
                    <w:left w:val="none" w:sz="0" w:space="0" w:color="auto"/>
                    <w:bottom w:val="none" w:sz="0" w:space="0" w:color="auto"/>
                    <w:right w:val="none" w:sz="0" w:space="0" w:color="auto"/>
                  </w:divBdr>
                </w:div>
                <w:div w:id="1239706257">
                  <w:marLeft w:val="0"/>
                  <w:marRight w:val="0"/>
                  <w:marTop w:val="0"/>
                  <w:marBottom w:val="0"/>
                  <w:divBdr>
                    <w:top w:val="none" w:sz="0" w:space="0" w:color="auto"/>
                    <w:left w:val="none" w:sz="0" w:space="0" w:color="auto"/>
                    <w:bottom w:val="none" w:sz="0" w:space="0" w:color="auto"/>
                    <w:right w:val="none" w:sz="0" w:space="0" w:color="auto"/>
                  </w:divBdr>
                </w:div>
                <w:div w:id="1807626607">
                  <w:marLeft w:val="0"/>
                  <w:marRight w:val="0"/>
                  <w:marTop w:val="0"/>
                  <w:marBottom w:val="0"/>
                  <w:divBdr>
                    <w:top w:val="none" w:sz="0" w:space="0" w:color="auto"/>
                    <w:left w:val="none" w:sz="0" w:space="0" w:color="auto"/>
                    <w:bottom w:val="none" w:sz="0" w:space="0" w:color="auto"/>
                    <w:right w:val="none" w:sz="0" w:space="0" w:color="auto"/>
                  </w:divBdr>
                </w:div>
                <w:div w:id="1956135391">
                  <w:marLeft w:val="0"/>
                  <w:marRight w:val="0"/>
                  <w:marTop w:val="0"/>
                  <w:marBottom w:val="0"/>
                  <w:divBdr>
                    <w:top w:val="none" w:sz="0" w:space="0" w:color="auto"/>
                    <w:left w:val="none" w:sz="0" w:space="0" w:color="auto"/>
                    <w:bottom w:val="none" w:sz="0" w:space="0" w:color="auto"/>
                    <w:right w:val="none" w:sz="0" w:space="0" w:color="auto"/>
                  </w:divBdr>
                </w:div>
                <w:div w:id="8013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35921">
      <w:bodyDiv w:val="1"/>
      <w:marLeft w:val="0"/>
      <w:marRight w:val="0"/>
      <w:marTop w:val="0"/>
      <w:marBottom w:val="0"/>
      <w:divBdr>
        <w:top w:val="none" w:sz="0" w:space="0" w:color="auto"/>
        <w:left w:val="none" w:sz="0" w:space="0" w:color="auto"/>
        <w:bottom w:val="none" w:sz="0" w:space="0" w:color="auto"/>
        <w:right w:val="none" w:sz="0" w:space="0" w:color="auto"/>
      </w:divBdr>
      <w:divsChild>
        <w:div w:id="681056545">
          <w:marLeft w:val="0"/>
          <w:marRight w:val="0"/>
          <w:marTop w:val="0"/>
          <w:marBottom w:val="0"/>
          <w:divBdr>
            <w:top w:val="none" w:sz="0" w:space="0" w:color="auto"/>
            <w:left w:val="none" w:sz="0" w:space="0" w:color="auto"/>
            <w:bottom w:val="none" w:sz="0" w:space="0" w:color="auto"/>
            <w:right w:val="none" w:sz="0" w:space="0" w:color="auto"/>
          </w:divBdr>
          <w:divsChild>
            <w:div w:id="1402217656">
              <w:marLeft w:val="0"/>
              <w:marRight w:val="0"/>
              <w:marTop w:val="0"/>
              <w:marBottom w:val="0"/>
              <w:divBdr>
                <w:top w:val="none" w:sz="0" w:space="0" w:color="auto"/>
                <w:left w:val="none" w:sz="0" w:space="0" w:color="auto"/>
                <w:bottom w:val="none" w:sz="0" w:space="0" w:color="auto"/>
                <w:right w:val="none" w:sz="0" w:space="0" w:color="auto"/>
              </w:divBdr>
              <w:divsChild>
                <w:div w:id="960693240">
                  <w:marLeft w:val="0"/>
                  <w:marRight w:val="0"/>
                  <w:marTop w:val="0"/>
                  <w:marBottom w:val="0"/>
                  <w:divBdr>
                    <w:top w:val="none" w:sz="0" w:space="0" w:color="auto"/>
                    <w:left w:val="none" w:sz="0" w:space="0" w:color="auto"/>
                    <w:bottom w:val="none" w:sz="0" w:space="0" w:color="auto"/>
                    <w:right w:val="none" w:sz="0" w:space="0" w:color="auto"/>
                  </w:divBdr>
                  <w:divsChild>
                    <w:div w:id="1714772182">
                      <w:marLeft w:val="0"/>
                      <w:marRight w:val="0"/>
                      <w:marTop w:val="0"/>
                      <w:marBottom w:val="0"/>
                      <w:divBdr>
                        <w:top w:val="none" w:sz="0" w:space="0" w:color="auto"/>
                        <w:left w:val="none" w:sz="0" w:space="0" w:color="auto"/>
                        <w:bottom w:val="none" w:sz="0" w:space="0" w:color="auto"/>
                        <w:right w:val="none" w:sz="0" w:space="0" w:color="auto"/>
                      </w:divBdr>
                      <w:divsChild>
                        <w:div w:id="433282537">
                          <w:marLeft w:val="0"/>
                          <w:marRight w:val="0"/>
                          <w:marTop w:val="0"/>
                          <w:marBottom w:val="0"/>
                          <w:divBdr>
                            <w:top w:val="none" w:sz="0" w:space="0" w:color="auto"/>
                            <w:left w:val="none" w:sz="0" w:space="0" w:color="auto"/>
                            <w:bottom w:val="none" w:sz="0" w:space="0" w:color="auto"/>
                            <w:right w:val="none" w:sz="0" w:space="0" w:color="auto"/>
                          </w:divBdr>
                          <w:divsChild>
                            <w:div w:id="2032217826">
                              <w:marLeft w:val="0"/>
                              <w:marRight w:val="0"/>
                              <w:marTop w:val="0"/>
                              <w:marBottom w:val="0"/>
                              <w:divBdr>
                                <w:top w:val="none" w:sz="0" w:space="0" w:color="auto"/>
                                <w:left w:val="none" w:sz="0" w:space="0" w:color="auto"/>
                                <w:bottom w:val="none" w:sz="0" w:space="0" w:color="auto"/>
                                <w:right w:val="none" w:sz="0" w:space="0" w:color="auto"/>
                              </w:divBdr>
                              <w:divsChild>
                                <w:div w:id="38868914">
                                  <w:marLeft w:val="0"/>
                                  <w:marRight w:val="0"/>
                                  <w:marTop w:val="0"/>
                                  <w:marBottom w:val="0"/>
                                  <w:divBdr>
                                    <w:top w:val="none" w:sz="0" w:space="0" w:color="auto"/>
                                    <w:left w:val="none" w:sz="0" w:space="0" w:color="auto"/>
                                    <w:bottom w:val="none" w:sz="0" w:space="0" w:color="auto"/>
                                    <w:right w:val="none" w:sz="0" w:space="0" w:color="auto"/>
                                  </w:divBdr>
                                </w:div>
                                <w:div w:id="1369449084">
                                  <w:marLeft w:val="0"/>
                                  <w:marRight w:val="0"/>
                                  <w:marTop w:val="0"/>
                                  <w:marBottom w:val="0"/>
                                  <w:divBdr>
                                    <w:top w:val="none" w:sz="0" w:space="0" w:color="auto"/>
                                    <w:left w:val="none" w:sz="0" w:space="0" w:color="auto"/>
                                    <w:bottom w:val="none" w:sz="0" w:space="0" w:color="auto"/>
                                    <w:right w:val="none" w:sz="0" w:space="0" w:color="auto"/>
                                  </w:divBdr>
                                  <w:divsChild>
                                    <w:div w:id="814029114">
                                      <w:marLeft w:val="0"/>
                                      <w:marRight w:val="0"/>
                                      <w:marTop w:val="0"/>
                                      <w:marBottom w:val="0"/>
                                      <w:divBdr>
                                        <w:top w:val="none" w:sz="0" w:space="0" w:color="auto"/>
                                        <w:left w:val="none" w:sz="0" w:space="0" w:color="auto"/>
                                        <w:bottom w:val="none" w:sz="0" w:space="0" w:color="auto"/>
                                        <w:right w:val="none" w:sz="0" w:space="0" w:color="auto"/>
                                      </w:divBdr>
                                      <w:divsChild>
                                        <w:div w:id="273751947">
                                          <w:marLeft w:val="0"/>
                                          <w:marRight w:val="0"/>
                                          <w:marTop w:val="0"/>
                                          <w:marBottom w:val="0"/>
                                          <w:divBdr>
                                            <w:top w:val="none" w:sz="0" w:space="0" w:color="auto"/>
                                            <w:left w:val="none" w:sz="0" w:space="0" w:color="auto"/>
                                            <w:bottom w:val="none" w:sz="0" w:space="0" w:color="auto"/>
                                            <w:right w:val="none" w:sz="0" w:space="0" w:color="auto"/>
                                          </w:divBdr>
                                          <w:divsChild>
                                            <w:div w:id="816610783">
                                              <w:marLeft w:val="0"/>
                                              <w:marRight w:val="0"/>
                                              <w:marTop w:val="0"/>
                                              <w:marBottom w:val="0"/>
                                              <w:divBdr>
                                                <w:top w:val="none" w:sz="0" w:space="0" w:color="auto"/>
                                                <w:left w:val="none" w:sz="0" w:space="0" w:color="auto"/>
                                                <w:bottom w:val="none" w:sz="0" w:space="0" w:color="auto"/>
                                                <w:right w:val="none" w:sz="0" w:space="0" w:color="auto"/>
                                              </w:divBdr>
                                              <w:divsChild>
                                                <w:div w:id="1303577431">
                                                  <w:marLeft w:val="0"/>
                                                  <w:marRight w:val="0"/>
                                                  <w:marTop w:val="0"/>
                                                  <w:marBottom w:val="0"/>
                                                  <w:divBdr>
                                                    <w:top w:val="none" w:sz="0" w:space="0" w:color="auto"/>
                                                    <w:left w:val="none" w:sz="0" w:space="0" w:color="auto"/>
                                                    <w:bottom w:val="none" w:sz="0" w:space="0" w:color="auto"/>
                                                    <w:right w:val="none" w:sz="0" w:space="0" w:color="auto"/>
                                                  </w:divBdr>
                                                  <w:divsChild>
                                                    <w:div w:id="2072071469">
                                                      <w:marLeft w:val="0"/>
                                                      <w:marRight w:val="0"/>
                                                      <w:marTop w:val="0"/>
                                                      <w:marBottom w:val="0"/>
                                                      <w:divBdr>
                                                        <w:top w:val="none" w:sz="0" w:space="0" w:color="auto"/>
                                                        <w:left w:val="none" w:sz="0" w:space="0" w:color="auto"/>
                                                        <w:bottom w:val="none" w:sz="0" w:space="0" w:color="auto"/>
                                                        <w:right w:val="none" w:sz="0" w:space="0" w:color="auto"/>
                                                      </w:divBdr>
                                                      <w:divsChild>
                                                        <w:div w:id="816189811">
                                                          <w:marLeft w:val="0"/>
                                                          <w:marRight w:val="0"/>
                                                          <w:marTop w:val="0"/>
                                                          <w:marBottom w:val="0"/>
                                                          <w:divBdr>
                                                            <w:top w:val="none" w:sz="0" w:space="0" w:color="auto"/>
                                                            <w:left w:val="none" w:sz="0" w:space="0" w:color="auto"/>
                                                            <w:bottom w:val="none" w:sz="0" w:space="0" w:color="auto"/>
                                                            <w:right w:val="none" w:sz="0" w:space="0" w:color="auto"/>
                                                          </w:divBdr>
                                                          <w:divsChild>
                                                            <w:div w:id="1996950947">
                                                              <w:marLeft w:val="0"/>
                                                              <w:marRight w:val="0"/>
                                                              <w:marTop w:val="0"/>
                                                              <w:marBottom w:val="0"/>
                                                              <w:divBdr>
                                                                <w:top w:val="none" w:sz="0" w:space="0" w:color="auto"/>
                                                                <w:left w:val="none" w:sz="0" w:space="0" w:color="auto"/>
                                                                <w:bottom w:val="none" w:sz="0" w:space="0" w:color="auto"/>
                                                                <w:right w:val="none" w:sz="0" w:space="0" w:color="auto"/>
                                                              </w:divBdr>
                                                              <w:divsChild>
                                                                <w:div w:id="1831410272">
                                                                  <w:marLeft w:val="0"/>
                                                                  <w:marRight w:val="0"/>
                                                                  <w:marTop w:val="0"/>
                                                                  <w:marBottom w:val="0"/>
                                                                  <w:divBdr>
                                                                    <w:top w:val="none" w:sz="0" w:space="0" w:color="auto"/>
                                                                    <w:left w:val="none" w:sz="0" w:space="0" w:color="auto"/>
                                                                    <w:bottom w:val="none" w:sz="0" w:space="0" w:color="auto"/>
                                                                    <w:right w:val="none" w:sz="0" w:space="0" w:color="auto"/>
                                                                  </w:divBdr>
                                                                  <w:divsChild>
                                                                    <w:div w:id="6343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6225236">
      <w:bodyDiv w:val="1"/>
      <w:marLeft w:val="0"/>
      <w:marRight w:val="0"/>
      <w:marTop w:val="0"/>
      <w:marBottom w:val="0"/>
      <w:divBdr>
        <w:top w:val="none" w:sz="0" w:space="0" w:color="auto"/>
        <w:left w:val="none" w:sz="0" w:space="0" w:color="auto"/>
        <w:bottom w:val="none" w:sz="0" w:space="0" w:color="auto"/>
        <w:right w:val="none" w:sz="0" w:space="0" w:color="auto"/>
      </w:divBdr>
      <w:divsChild>
        <w:div w:id="696545255">
          <w:marLeft w:val="0"/>
          <w:marRight w:val="0"/>
          <w:marTop w:val="0"/>
          <w:marBottom w:val="0"/>
          <w:divBdr>
            <w:top w:val="none" w:sz="0" w:space="0" w:color="auto"/>
            <w:left w:val="none" w:sz="0" w:space="0" w:color="auto"/>
            <w:bottom w:val="none" w:sz="0" w:space="0" w:color="auto"/>
            <w:right w:val="none" w:sz="0" w:space="0" w:color="auto"/>
          </w:divBdr>
          <w:divsChild>
            <w:div w:id="1678002239">
              <w:marLeft w:val="0"/>
              <w:marRight w:val="0"/>
              <w:marTop w:val="0"/>
              <w:marBottom w:val="0"/>
              <w:divBdr>
                <w:top w:val="none" w:sz="0" w:space="0" w:color="auto"/>
                <w:left w:val="none" w:sz="0" w:space="0" w:color="auto"/>
                <w:bottom w:val="none" w:sz="0" w:space="0" w:color="auto"/>
                <w:right w:val="none" w:sz="0" w:space="0" w:color="auto"/>
              </w:divBdr>
              <w:divsChild>
                <w:div w:id="615450871">
                  <w:marLeft w:val="0"/>
                  <w:marRight w:val="0"/>
                  <w:marTop w:val="0"/>
                  <w:marBottom w:val="0"/>
                  <w:divBdr>
                    <w:top w:val="none" w:sz="0" w:space="0" w:color="auto"/>
                    <w:left w:val="none" w:sz="0" w:space="0" w:color="auto"/>
                    <w:bottom w:val="none" w:sz="0" w:space="0" w:color="auto"/>
                    <w:right w:val="none" w:sz="0" w:space="0" w:color="auto"/>
                  </w:divBdr>
                  <w:divsChild>
                    <w:div w:id="312834461">
                      <w:marLeft w:val="0"/>
                      <w:marRight w:val="0"/>
                      <w:marTop w:val="0"/>
                      <w:marBottom w:val="0"/>
                      <w:divBdr>
                        <w:top w:val="none" w:sz="0" w:space="0" w:color="auto"/>
                        <w:left w:val="none" w:sz="0" w:space="0" w:color="auto"/>
                        <w:bottom w:val="none" w:sz="0" w:space="0" w:color="auto"/>
                        <w:right w:val="none" w:sz="0" w:space="0" w:color="auto"/>
                      </w:divBdr>
                      <w:divsChild>
                        <w:div w:id="1226798389">
                          <w:marLeft w:val="0"/>
                          <w:marRight w:val="0"/>
                          <w:marTop w:val="0"/>
                          <w:marBottom w:val="0"/>
                          <w:divBdr>
                            <w:top w:val="none" w:sz="0" w:space="0" w:color="auto"/>
                            <w:left w:val="none" w:sz="0" w:space="0" w:color="auto"/>
                            <w:bottom w:val="none" w:sz="0" w:space="0" w:color="auto"/>
                            <w:right w:val="none" w:sz="0" w:space="0" w:color="auto"/>
                          </w:divBdr>
                          <w:divsChild>
                            <w:div w:id="651060443">
                              <w:marLeft w:val="0"/>
                              <w:marRight w:val="0"/>
                              <w:marTop w:val="0"/>
                              <w:marBottom w:val="0"/>
                              <w:divBdr>
                                <w:top w:val="none" w:sz="0" w:space="0" w:color="auto"/>
                                <w:left w:val="none" w:sz="0" w:space="0" w:color="auto"/>
                                <w:bottom w:val="none" w:sz="0" w:space="0" w:color="auto"/>
                                <w:right w:val="none" w:sz="0" w:space="0" w:color="auto"/>
                              </w:divBdr>
                              <w:divsChild>
                                <w:div w:id="100690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851075">
      <w:bodyDiv w:val="1"/>
      <w:marLeft w:val="0"/>
      <w:marRight w:val="0"/>
      <w:marTop w:val="0"/>
      <w:marBottom w:val="0"/>
      <w:divBdr>
        <w:top w:val="none" w:sz="0" w:space="0" w:color="auto"/>
        <w:left w:val="none" w:sz="0" w:space="0" w:color="auto"/>
        <w:bottom w:val="none" w:sz="0" w:space="0" w:color="auto"/>
        <w:right w:val="none" w:sz="0" w:space="0" w:color="auto"/>
      </w:divBdr>
      <w:divsChild>
        <w:div w:id="1533689390">
          <w:marLeft w:val="0"/>
          <w:marRight w:val="0"/>
          <w:marTop w:val="0"/>
          <w:marBottom w:val="0"/>
          <w:divBdr>
            <w:top w:val="none" w:sz="0" w:space="0" w:color="auto"/>
            <w:left w:val="none" w:sz="0" w:space="0" w:color="auto"/>
            <w:bottom w:val="none" w:sz="0" w:space="0" w:color="auto"/>
            <w:right w:val="none" w:sz="0" w:space="0" w:color="auto"/>
          </w:divBdr>
          <w:divsChild>
            <w:div w:id="209732752">
              <w:marLeft w:val="0"/>
              <w:marRight w:val="0"/>
              <w:marTop w:val="0"/>
              <w:marBottom w:val="0"/>
              <w:divBdr>
                <w:top w:val="none" w:sz="0" w:space="0" w:color="auto"/>
                <w:left w:val="none" w:sz="0" w:space="0" w:color="auto"/>
                <w:bottom w:val="none" w:sz="0" w:space="0" w:color="auto"/>
                <w:right w:val="none" w:sz="0" w:space="0" w:color="auto"/>
              </w:divBdr>
              <w:divsChild>
                <w:div w:id="1222712329">
                  <w:marLeft w:val="0"/>
                  <w:marRight w:val="0"/>
                  <w:marTop w:val="100"/>
                  <w:marBottom w:val="100"/>
                  <w:divBdr>
                    <w:top w:val="none" w:sz="0" w:space="0" w:color="auto"/>
                    <w:left w:val="none" w:sz="0" w:space="0" w:color="auto"/>
                    <w:bottom w:val="none" w:sz="0" w:space="0" w:color="auto"/>
                    <w:right w:val="none" w:sz="0" w:space="0" w:color="auto"/>
                  </w:divBdr>
                  <w:divsChild>
                    <w:div w:id="1620994030">
                      <w:marLeft w:val="0"/>
                      <w:marRight w:val="0"/>
                      <w:marTop w:val="0"/>
                      <w:marBottom w:val="0"/>
                      <w:divBdr>
                        <w:top w:val="none" w:sz="0" w:space="0" w:color="auto"/>
                        <w:left w:val="none" w:sz="0" w:space="0" w:color="auto"/>
                        <w:bottom w:val="none" w:sz="0" w:space="0" w:color="auto"/>
                        <w:right w:val="none" w:sz="0" w:space="0" w:color="auto"/>
                      </w:divBdr>
                      <w:divsChild>
                        <w:div w:id="985820754">
                          <w:marLeft w:val="-150"/>
                          <w:marRight w:val="-150"/>
                          <w:marTop w:val="200"/>
                          <w:marBottom w:val="200"/>
                          <w:divBdr>
                            <w:top w:val="none" w:sz="0" w:space="0" w:color="auto"/>
                            <w:left w:val="none" w:sz="0" w:space="0" w:color="auto"/>
                            <w:bottom w:val="none" w:sz="0" w:space="0" w:color="auto"/>
                            <w:right w:val="none" w:sz="0" w:space="0" w:color="auto"/>
                          </w:divBdr>
                          <w:divsChild>
                            <w:div w:id="995913040">
                              <w:marLeft w:val="0"/>
                              <w:marRight w:val="0"/>
                              <w:marTop w:val="0"/>
                              <w:marBottom w:val="0"/>
                              <w:divBdr>
                                <w:top w:val="none" w:sz="0" w:space="0" w:color="auto"/>
                                <w:left w:val="none" w:sz="0" w:space="0" w:color="auto"/>
                                <w:bottom w:val="none" w:sz="0" w:space="0" w:color="auto"/>
                                <w:right w:val="none" w:sz="0" w:space="0" w:color="auto"/>
                              </w:divBdr>
                              <w:divsChild>
                                <w:div w:id="152197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593112">
      <w:bodyDiv w:val="1"/>
      <w:marLeft w:val="0"/>
      <w:marRight w:val="0"/>
      <w:marTop w:val="0"/>
      <w:marBottom w:val="0"/>
      <w:divBdr>
        <w:top w:val="none" w:sz="0" w:space="0" w:color="auto"/>
        <w:left w:val="none" w:sz="0" w:space="0" w:color="auto"/>
        <w:bottom w:val="none" w:sz="0" w:space="0" w:color="auto"/>
        <w:right w:val="none" w:sz="0" w:space="0" w:color="auto"/>
      </w:divBdr>
      <w:divsChild>
        <w:div w:id="800808490">
          <w:marLeft w:val="0"/>
          <w:marRight w:val="0"/>
          <w:marTop w:val="0"/>
          <w:marBottom w:val="0"/>
          <w:divBdr>
            <w:top w:val="none" w:sz="0" w:space="0" w:color="auto"/>
            <w:left w:val="none" w:sz="0" w:space="0" w:color="auto"/>
            <w:bottom w:val="none" w:sz="0" w:space="0" w:color="auto"/>
            <w:right w:val="none" w:sz="0" w:space="0" w:color="auto"/>
          </w:divBdr>
          <w:divsChild>
            <w:div w:id="98375990">
              <w:marLeft w:val="0"/>
              <w:marRight w:val="0"/>
              <w:marTop w:val="0"/>
              <w:marBottom w:val="0"/>
              <w:divBdr>
                <w:top w:val="none" w:sz="0" w:space="0" w:color="auto"/>
                <w:left w:val="none" w:sz="0" w:space="0" w:color="auto"/>
                <w:bottom w:val="none" w:sz="0" w:space="0" w:color="auto"/>
                <w:right w:val="none" w:sz="0" w:space="0" w:color="auto"/>
              </w:divBdr>
              <w:divsChild>
                <w:div w:id="1788574202">
                  <w:marLeft w:val="0"/>
                  <w:marRight w:val="0"/>
                  <w:marTop w:val="0"/>
                  <w:marBottom w:val="0"/>
                  <w:divBdr>
                    <w:top w:val="none" w:sz="0" w:space="0" w:color="auto"/>
                    <w:left w:val="none" w:sz="0" w:space="0" w:color="auto"/>
                    <w:bottom w:val="none" w:sz="0" w:space="0" w:color="auto"/>
                    <w:right w:val="none" w:sz="0" w:space="0" w:color="auto"/>
                  </w:divBdr>
                  <w:divsChild>
                    <w:div w:id="353115608">
                      <w:marLeft w:val="0"/>
                      <w:marRight w:val="0"/>
                      <w:marTop w:val="0"/>
                      <w:marBottom w:val="0"/>
                      <w:divBdr>
                        <w:top w:val="none" w:sz="0" w:space="0" w:color="auto"/>
                        <w:left w:val="none" w:sz="0" w:space="0" w:color="auto"/>
                        <w:bottom w:val="none" w:sz="0" w:space="0" w:color="auto"/>
                        <w:right w:val="none" w:sz="0" w:space="0" w:color="auto"/>
                      </w:divBdr>
                      <w:divsChild>
                        <w:div w:id="218830530">
                          <w:marLeft w:val="0"/>
                          <w:marRight w:val="0"/>
                          <w:marTop w:val="0"/>
                          <w:marBottom w:val="0"/>
                          <w:divBdr>
                            <w:top w:val="none" w:sz="0" w:space="0" w:color="auto"/>
                            <w:left w:val="none" w:sz="0" w:space="0" w:color="auto"/>
                            <w:bottom w:val="none" w:sz="0" w:space="0" w:color="auto"/>
                            <w:right w:val="none" w:sz="0" w:space="0" w:color="auto"/>
                          </w:divBdr>
                          <w:divsChild>
                            <w:div w:id="1585410203">
                              <w:marLeft w:val="0"/>
                              <w:marRight w:val="0"/>
                              <w:marTop w:val="250"/>
                              <w:marBottom w:val="0"/>
                              <w:divBdr>
                                <w:top w:val="none" w:sz="0" w:space="0" w:color="auto"/>
                                <w:left w:val="none" w:sz="0" w:space="0" w:color="auto"/>
                                <w:bottom w:val="none" w:sz="0" w:space="0" w:color="auto"/>
                                <w:right w:val="none" w:sz="0" w:space="0" w:color="auto"/>
                              </w:divBdr>
                              <w:divsChild>
                                <w:div w:id="143159540">
                                  <w:marLeft w:val="0"/>
                                  <w:marRight w:val="0"/>
                                  <w:marTop w:val="0"/>
                                  <w:marBottom w:val="0"/>
                                  <w:divBdr>
                                    <w:top w:val="none" w:sz="0" w:space="0" w:color="auto"/>
                                    <w:left w:val="none" w:sz="0" w:space="0" w:color="auto"/>
                                    <w:bottom w:val="none" w:sz="0" w:space="0" w:color="auto"/>
                                    <w:right w:val="none" w:sz="0" w:space="0" w:color="auto"/>
                                  </w:divBdr>
                                  <w:divsChild>
                                    <w:div w:id="969938520">
                                      <w:marLeft w:val="0"/>
                                      <w:marRight w:val="0"/>
                                      <w:marTop w:val="0"/>
                                      <w:marBottom w:val="0"/>
                                      <w:divBdr>
                                        <w:top w:val="none" w:sz="0" w:space="0" w:color="auto"/>
                                        <w:left w:val="none" w:sz="0" w:space="0" w:color="auto"/>
                                        <w:bottom w:val="none" w:sz="0" w:space="0" w:color="auto"/>
                                        <w:right w:val="none" w:sz="0" w:space="0" w:color="auto"/>
                                      </w:divBdr>
                                      <w:divsChild>
                                        <w:div w:id="639117473">
                                          <w:marLeft w:val="0"/>
                                          <w:marRight w:val="0"/>
                                          <w:marTop w:val="0"/>
                                          <w:marBottom w:val="0"/>
                                          <w:divBdr>
                                            <w:top w:val="none" w:sz="0" w:space="0" w:color="auto"/>
                                            <w:left w:val="none" w:sz="0" w:space="0" w:color="auto"/>
                                            <w:bottom w:val="none" w:sz="0" w:space="0" w:color="auto"/>
                                            <w:right w:val="none" w:sz="0" w:space="0" w:color="auto"/>
                                          </w:divBdr>
                                          <w:divsChild>
                                            <w:div w:id="546795469">
                                              <w:marLeft w:val="0"/>
                                              <w:marRight w:val="4"/>
                                              <w:marTop w:val="0"/>
                                              <w:marBottom w:val="0"/>
                                              <w:divBdr>
                                                <w:top w:val="none" w:sz="0" w:space="0" w:color="auto"/>
                                                <w:left w:val="none" w:sz="0" w:space="0" w:color="auto"/>
                                                <w:bottom w:val="none" w:sz="0" w:space="0" w:color="auto"/>
                                                <w:right w:val="none" w:sz="0" w:space="0" w:color="auto"/>
                                              </w:divBdr>
                                            </w:div>
                                          </w:divsChild>
                                        </w:div>
                                        <w:div w:id="470296136">
                                          <w:marLeft w:val="0"/>
                                          <w:marRight w:val="0"/>
                                          <w:marTop w:val="0"/>
                                          <w:marBottom w:val="0"/>
                                          <w:divBdr>
                                            <w:top w:val="none" w:sz="0" w:space="0" w:color="auto"/>
                                            <w:left w:val="none" w:sz="0" w:space="0" w:color="auto"/>
                                            <w:bottom w:val="none" w:sz="0" w:space="0" w:color="auto"/>
                                            <w:right w:val="none" w:sz="0" w:space="0" w:color="auto"/>
                                          </w:divBdr>
                                          <w:divsChild>
                                            <w:div w:id="204559430">
                                              <w:marLeft w:val="0"/>
                                              <w:marRight w:val="4"/>
                                              <w:marTop w:val="0"/>
                                              <w:marBottom w:val="0"/>
                                              <w:divBdr>
                                                <w:top w:val="none" w:sz="0" w:space="0" w:color="auto"/>
                                                <w:left w:val="none" w:sz="0" w:space="0" w:color="auto"/>
                                                <w:bottom w:val="none" w:sz="0" w:space="0" w:color="auto"/>
                                                <w:right w:val="none" w:sz="0" w:space="0" w:color="auto"/>
                                              </w:divBdr>
                                              <w:divsChild>
                                                <w:div w:id="191890716">
                                                  <w:marLeft w:val="0"/>
                                                  <w:marRight w:val="0"/>
                                                  <w:marTop w:val="0"/>
                                                  <w:marBottom w:val="0"/>
                                                  <w:divBdr>
                                                    <w:top w:val="none" w:sz="0" w:space="0" w:color="auto"/>
                                                    <w:left w:val="none" w:sz="0" w:space="0" w:color="auto"/>
                                                    <w:bottom w:val="none" w:sz="0" w:space="0" w:color="auto"/>
                                                    <w:right w:val="none" w:sz="0" w:space="0" w:color="auto"/>
                                                  </w:divBdr>
                                                </w:div>
                                              </w:divsChild>
                                            </w:div>
                                            <w:div w:id="1197624660">
                                              <w:marLeft w:val="0"/>
                                              <w:marRight w:val="4"/>
                                              <w:marTop w:val="0"/>
                                              <w:marBottom w:val="0"/>
                                              <w:divBdr>
                                                <w:top w:val="none" w:sz="0" w:space="0" w:color="auto"/>
                                                <w:left w:val="none" w:sz="0" w:space="0" w:color="auto"/>
                                                <w:bottom w:val="none" w:sz="0" w:space="0" w:color="auto"/>
                                                <w:right w:val="none" w:sz="0" w:space="0" w:color="auto"/>
                                              </w:divBdr>
                                              <w:divsChild>
                                                <w:div w:id="26242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394257">
                                      <w:marLeft w:val="0"/>
                                      <w:marRight w:val="0"/>
                                      <w:marTop w:val="0"/>
                                      <w:marBottom w:val="0"/>
                                      <w:divBdr>
                                        <w:top w:val="none" w:sz="0" w:space="0" w:color="auto"/>
                                        <w:left w:val="none" w:sz="0" w:space="0" w:color="auto"/>
                                        <w:bottom w:val="none" w:sz="0" w:space="0" w:color="auto"/>
                                        <w:right w:val="none" w:sz="0" w:space="0" w:color="auto"/>
                                      </w:divBdr>
                                      <w:divsChild>
                                        <w:div w:id="536042040">
                                          <w:marLeft w:val="0"/>
                                          <w:marRight w:val="0"/>
                                          <w:marTop w:val="0"/>
                                          <w:marBottom w:val="0"/>
                                          <w:divBdr>
                                            <w:top w:val="none" w:sz="0" w:space="0" w:color="auto"/>
                                            <w:left w:val="none" w:sz="0" w:space="0" w:color="auto"/>
                                            <w:bottom w:val="none" w:sz="0" w:space="0" w:color="auto"/>
                                            <w:right w:val="none" w:sz="0" w:space="0" w:color="auto"/>
                                          </w:divBdr>
                                          <w:divsChild>
                                            <w:div w:id="985090628">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201731">
      <w:bodyDiv w:val="1"/>
      <w:marLeft w:val="0"/>
      <w:marRight w:val="0"/>
      <w:marTop w:val="0"/>
      <w:marBottom w:val="0"/>
      <w:divBdr>
        <w:top w:val="none" w:sz="0" w:space="0" w:color="auto"/>
        <w:left w:val="none" w:sz="0" w:space="0" w:color="auto"/>
        <w:bottom w:val="none" w:sz="0" w:space="0" w:color="auto"/>
        <w:right w:val="none" w:sz="0" w:space="0" w:color="auto"/>
      </w:divBdr>
      <w:divsChild>
        <w:div w:id="420878849">
          <w:marLeft w:val="0"/>
          <w:marRight w:val="0"/>
          <w:marTop w:val="0"/>
          <w:marBottom w:val="0"/>
          <w:divBdr>
            <w:top w:val="none" w:sz="0" w:space="0" w:color="auto"/>
            <w:left w:val="none" w:sz="0" w:space="0" w:color="auto"/>
            <w:bottom w:val="none" w:sz="0" w:space="0" w:color="auto"/>
            <w:right w:val="none" w:sz="0" w:space="0" w:color="auto"/>
          </w:divBdr>
          <w:divsChild>
            <w:div w:id="3673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44528">
      <w:bodyDiv w:val="1"/>
      <w:marLeft w:val="0"/>
      <w:marRight w:val="0"/>
      <w:marTop w:val="0"/>
      <w:marBottom w:val="0"/>
      <w:divBdr>
        <w:top w:val="none" w:sz="0" w:space="0" w:color="auto"/>
        <w:left w:val="none" w:sz="0" w:space="0" w:color="auto"/>
        <w:bottom w:val="none" w:sz="0" w:space="0" w:color="auto"/>
        <w:right w:val="none" w:sz="0" w:space="0" w:color="auto"/>
      </w:divBdr>
      <w:divsChild>
        <w:div w:id="1259755931">
          <w:marLeft w:val="0"/>
          <w:marRight w:val="0"/>
          <w:marTop w:val="0"/>
          <w:marBottom w:val="0"/>
          <w:divBdr>
            <w:top w:val="none" w:sz="0" w:space="0" w:color="auto"/>
            <w:left w:val="none" w:sz="0" w:space="0" w:color="auto"/>
            <w:bottom w:val="none" w:sz="0" w:space="0" w:color="auto"/>
            <w:right w:val="none" w:sz="0" w:space="0" w:color="auto"/>
          </w:divBdr>
          <w:divsChild>
            <w:div w:id="1402871535">
              <w:marLeft w:val="0"/>
              <w:marRight w:val="0"/>
              <w:marTop w:val="0"/>
              <w:marBottom w:val="0"/>
              <w:divBdr>
                <w:top w:val="none" w:sz="0" w:space="0" w:color="auto"/>
                <w:left w:val="none" w:sz="0" w:space="0" w:color="auto"/>
                <w:bottom w:val="none" w:sz="0" w:space="0" w:color="auto"/>
                <w:right w:val="none" w:sz="0" w:space="0" w:color="auto"/>
              </w:divBdr>
              <w:divsChild>
                <w:div w:id="1803763625">
                  <w:marLeft w:val="0"/>
                  <w:marRight w:val="0"/>
                  <w:marTop w:val="0"/>
                  <w:marBottom w:val="0"/>
                  <w:divBdr>
                    <w:top w:val="none" w:sz="0" w:space="0" w:color="auto"/>
                    <w:left w:val="none" w:sz="0" w:space="0" w:color="auto"/>
                    <w:bottom w:val="none" w:sz="0" w:space="0" w:color="auto"/>
                    <w:right w:val="none" w:sz="0" w:space="0" w:color="auto"/>
                  </w:divBdr>
                  <w:divsChild>
                    <w:div w:id="1793743297">
                      <w:marLeft w:val="0"/>
                      <w:marRight w:val="0"/>
                      <w:marTop w:val="0"/>
                      <w:marBottom w:val="0"/>
                      <w:divBdr>
                        <w:top w:val="none" w:sz="0" w:space="0" w:color="auto"/>
                        <w:left w:val="none" w:sz="0" w:space="0" w:color="auto"/>
                        <w:bottom w:val="none" w:sz="0" w:space="0" w:color="auto"/>
                        <w:right w:val="none" w:sz="0" w:space="0" w:color="auto"/>
                      </w:divBdr>
                      <w:divsChild>
                        <w:div w:id="195778564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685677">
      <w:bodyDiv w:val="1"/>
      <w:marLeft w:val="0"/>
      <w:marRight w:val="0"/>
      <w:marTop w:val="0"/>
      <w:marBottom w:val="0"/>
      <w:divBdr>
        <w:top w:val="none" w:sz="0" w:space="0" w:color="auto"/>
        <w:left w:val="none" w:sz="0" w:space="0" w:color="auto"/>
        <w:bottom w:val="none" w:sz="0" w:space="0" w:color="auto"/>
        <w:right w:val="none" w:sz="0" w:space="0" w:color="auto"/>
      </w:divBdr>
    </w:div>
    <w:div w:id="837110366">
      <w:bodyDiv w:val="1"/>
      <w:marLeft w:val="0"/>
      <w:marRight w:val="0"/>
      <w:marTop w:val="0"/>
      <w:marBottom w:val="0"/>
      <w:divBdr>
        <w:top w:val="none" w:sz="0" w:space="0" w:color="auto"/>
        <w:left w:val="none" w:sz="0" w:space="0" w:color="auto"/>
        <w:bottom w:val="none" w:sz="0" w:space="0" w:color="auto"/>
        <w:right w:val="none" w:sz="0" w:space="0" w:color="auto"/>
      </w:divBdr>
    </w:div>
    <w:div w:id="874193403">
      <w:bodyDiv w:val="1"/>
      <w:marLeft w:val="0"/>
      <w:marRight w:val="0"/>
      <w:marTop w:val="0"/>
      <w:marBottom w:val="0"/>
      <w:divBdr>
        <w:top w:val="none" w:sz="0" w:space="0" w:color="auto"/>
        <w:left w:val="none" w:sz="0" w:space="0" w:color="auto"/>
        <w:bottom w:val="none" w:sz="0" w:space="0" w:color="auto"/>
        <w:right w:val="none" w:sz="0" w:space="0" w:color="auto"/>
      </w:divBdr>
      <w:divsChild>
        <w:div w:id="2080011717">
          <w:marLeft w:val="0"/>
          <w:marRight w:val="0"/>
          <w:marTop w:val="0"/>
          <w:marBottom w:val="0"/>
          <w:divBdr>
            <w:top w:val="none" w:sz="0" w:space="0" w:color="auto"/>
            <w:left w:val="none" w:sz="0" w:space="0" w:color="auto"/>
            <w:bottom w:val="none" w:sz="0" w:space="0" w:color="auto"/>
            <w:right w:val="none" w:sz="0" w:space="0" w:color="auto"/>
          </w:divBdr>
          <w:divsChild>
            <w:div w:id="115614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5434">
      <w:bodyDiv w:val="1"/>
      <w:marLeft w:val="0"/>
      <w:marRight w:val="0"/>
      <w:marTop w:val="0"/>
      <w:marBottom w:val="0"/>
      <w:divBdr>
        <w:top w:val="none" w:sz="0" w:space="0" w:color="auto"/>
        <w:left w:val="none" w:sz="0" w:space="0" w:color="auto"/>
        <w:bottom w:val="none" w:sz="0" w:space="0" w:color="auto"/>
        <w:right w:val="none" w:sz="0" w:space="0" w:color="auto"/>
      </w:divBdr>
      <w:divsChild>
        <w:div w:id="102772957">
          <w:marLeft w:val="0"/>
          <w:marRight w:val="0"/>
          <w:marTop w:val="0"/>
          <w:marBottom w:val="0"/>
          <w:divBdr>
            <w:top w:val="none" w:sz="0" w:space="0" w:color="auto"/>
            <w:left w:val="none" w:sz="0" w:space="0" w:color="auto"/>
            <w:bottom w:val="none" w:sz="0" w:space="0" w:color="auto"/>
            <w:right w:val="none" w:sz="0" w:space="0" w:color="auto"/>
          </w:divBdr>
          <w:divsChild>
            <w:div w:id="17574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6546">
      <w:bodyDiv w:val="1"/>
      <w:marLeft w:val="0"/>
      <w:marRight w:val="0"/>
      <w:marTop w:val="0"/>
      <w:marBottom w:val="0"/>
      <w:divBdr>
        <w:top w:val="none" w:sz="0" w:space="0" w:color="auto"/>
        <w:left w:val="none" w:sz="0" w:space="0" w:color="auto"/>
        <w:bottom w:val="none" w:sz="0" w:space="0" w:color="auto"/>
        <w:right w:val="none" w:sz="0" w:space="0" w:color="auto"/>
      </w:divBdr>
      <w:divsChild>
        <w:div w:id="795178818">
          <w:marLeft w:val="0"/>
          <w:marRight w:val="0"/>
          <w:marTop w:val="0"/>
          <w:marBottom w:val="0"/>
          <w:divBdr>
            <w:top w:val="none" w:sz="0" w:space="0" w:color="auto"/>
            <w:left w:val="none" w:sz="0" w:space="0" w:color="auto"/>
            <w:bottom w:val="none" w:sz="0" w:space="0" w:color="auto"/>
            <w:right w:val="none" w:sz="0" w:space="0" w:color="auto"/>
          </w:divBdr>
          <w:divsChild>
            <w:div w:id="15931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3644">
      <w:bodyDiv w:val="1"/>
      <w:marLeft w:val="0"/>
      <w:marRight w:val="0"/>
      <w:marTop w:val="0"/>
      <w:marBottom w:val="0"/>
      <w:divBdr>
        <w:top w:val="none" w:sz="0" w:space="0" w:color="auto"/>
        <w:left w:val="none" w:sz="0" w:space="0" w:color="auto"/>
        <w:bottom w:val="none" w:sz="0" w:space="0" w:color="auto"/>
        <w:right w:val="none" w:sz="0" w:space="0" w:color="auto"/>
      </w:divBdr>
      <w:divsChild>
        <w:div w:id="505947127">
          <w:marLeft w:val="0"/>
          <w:marRight w:val="0"/>
          <w:marTop w:val="0"/>
          <w:marBottom w:val="0"/>
          <w:divBdr>
            <w:top w:val="none" w:sz="0" w:space="0" w:color="auto"/>
            <w:left w:val="none" w:sz="0" w:space="0" w:color="auto"/>
            <w:bottom w:val="none" w:sz="0" w:space="0" w:color="auto"/>
            <w:right w:val="none" w:sz="0" w:space="0" w:color="auto"/>
          </w:divBdr>
          <w:divsChild>
            <w:div w:id="4457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7305">
      <w:bodyDiv w:val="1"/>
      <w:marLeft w:val="0"/>
      <w:marRight w:val="0"/>
      <w:marTop w:val="0"/>
      <w:marBottom w:val="0"/>
      <w:divBdr>
        <w:top w:val="none" w:sz="0" w:space="0" w:color="auto"/>
        <w:left w:val="none" w:sz="0" w:space="0" w:color="auto"/>
        <w:bottom w:val="none" w:sz="0" w:space="0" w:color="auto"/>
        <w:right w:val="none" w:sz="0" w:space="0" w:color="auto"/>
      </w:divBdr>
      <w:divsChild>
        <w:div w:id="643388000">
          <w:marLeft w:val="0"/>
          <w:marRight w:val="0"/>
          <w:marTop w:val="0"/>
          <w:marBottom w:val="0"/>
          <w:divBdr>
            <w:top w:val="none" w:sz="0" w:space="0" w:color="auto"/>
            <w:left w:val="none" w:sz="0" w:space="0" w:color="auto"/>
            <w:bottom w:val="none" w:sz="0" w:space="0" w:color="auto"/>
            <w:right w:val="none" w:sz="0" w:space="0" w:color="auto"/>
          </w:divBdr>
          <w:divsChild>
            <w:div w:id="1779639476">
              <w:marLeft w:val="0"/>
              <w:marRight w:val="0"/>
              <w:marTop w:val="0"/>
              <w:marBottom w:val="0"/>
              <w:divBdr>
                <w:top w:val="none" w:sz="0" w:space="0" w:color="auto"/>
                <w:left w:val="none" w:sz="0" w:space="0" w:color="auto"/>
                <w:bottom w:val="none" w:sz="0" w:space="0" w:color="auto"/>
                <w:right w:val="none" w:sz="0" w:space="0" w:color="auto"/>
              </w:divBdr>
              <w:divsChild>
                <w:div w:id="765805822">
                  <w:marLeft w:val="0"/>
                  <w:marRight w:val="0"/>
                  <w:marTop w:val="0"/>
                  <w:marBottom w:val="0"/>
                  <w:divBdr>
                    <w:top w:val="none" w:sz="0" w:space="0" w:color="auto"/>
                    <w:left w:val="none" w:sz="0" w:space="0" w:color="auto"/>
                    <w:bottom w:val="none" w:sz="0" w:space="0" w:color="auto"/>
                    <w:right w:val="none" w:sz="0" w:space="0" w:color="auto"/>
                  </w:divBdr>
                  <w:divsChild>
                    <w:div w:id="1507787761">
                      <w:marLeft w:val="0"/>
                      <w:marRight w:val="0"/>
                      <w:marTop w:val="0"/>
                      <w:marBottom w:val="0"/>
                      <w:divBdr>
                        <w:top w:val="none" w:sz="0" w:space="0" w:color="auto"/>
                        <w:left w:val="none" w:sz="0" w:space="0" w:color="auto"/>
                        <w:bottom w:val="none" w:sz="0" w:space="0" w:color="auto"/>
                        <w:right w:val="none" w:sz="0" w:space="0" w:color="auto"/>
                      </w:divBdr>
                      <w:divsChild>
                        <w:div w:id="1446734150">
                          <w:marLeft w:val="0"/>
                          <w:marRight w:val="0"/>
                          <w:marTop w:val="0"/>
                          <w:marBottom w:val="0"/>
                          <w:divBdr>
                            <w:top w:val="none" w:sz="0" w:space="0" w:color="auto"/>
                            <w:left w:val="none" w:sz="0" w:space="0" w:color="auto"/>
                            <w:bottom w:val="none" w:sz="0" w:space="0" w:color="auto"/>
                            <w:right w:val="none" w:sz="0" w:space="0" w:color="auto"/>
                          </w:divBdr>
                          <w:divsChild>
                            <w:div w:id="1153523958">
                              <w:marLeft w:val="0"/>
                              <w:marRight w:val="0"/>
                              <w:marTop w:val="0"/>
                              <w:marBottom w:val="0"/>
                              <w:divBdr>
                                <w:top w:val="none" w:sz="0" w:space="0" w:color="auto"/>
                                <w:left w:val="none" w:sz="0" w:space="0" w:color="auto"/>
                                <w:bottom w:val="none" w:sz="0" w:space="0" w:color="auto"/>
                                <w:right w:val="none" w:sz="0" w:space="0" w:color="auto"/>
                              </w:divBdr>
                              <w:divsChild>
                                <w:div w:id="937059837">
                                  <w:marLeft w:val="0"/>
                                  <w:marRight w:val="0"/>
                                  <w:marTop w:val="0"/>
                                  <w:marBottom w:val="0"/>
                                  <w:divBdr>
                                    <w:top w:val="none" w:sz="0" w:space="0" w:color="auto"/>
                                    <w:left w:val="none" w:sz="0" w:space="0" w:color="auto"/>
                                    <w:bottom w:val="none" w:sz="0" w:space="0" w:color="auto"/>
                                    <w:right w:val="none" w:sz="0" w:space="0" w:color="auto"/>
                                  </w:divBdr>
                                  <w:divsChild>
                                    <w:div w:id="1273978624">
                                      <w:marLeft w:val="0"/>
                                      <w:marRight w:val="0"/>
                                      <w:marTop w:val="0"/>
                                      <w:marBottom w:val="0"/>
                                      <w:divBdr>
                                        <w:top w:val="none" w:sz="0" w:space="0" w:color="auto"/>
                                        <w:left w:val="none" w:sz="0" w:space="0" w:color="auto"/>
                                        <w:bottom w:val="none" w:sz="0" w:space="0" w:color="auto"/>
                                        <w:right w:val="none" w:sz="0" w:space="0" w:color="auto"/>
                                      </w:divBdr>
                                      <w:divsChild>
                                        <w:div w:id="252130253">
                                          <w:marLeft w:val="0"/>
                                          <w:marRight w:val="0"/>
                                          <w:marTop w:val="0"/>
                                          <w:marBottom w:val="0"/>
                                          <w:divBdr>
                                            <w:top w:val="none" w:sz="0" w:space="0" w:color="auto"/>
                                            <w:left w:val="none" w:sz="0" w:space="0" w:color="auto"/>
                                            <w:bottom w:val="none" w:sz="0" w:space="0" w:color="auto"/>
                                            <w:right w:val="none" w:sz="0" w:space="0" w:color="auto"/>
                                          </w:divBdr>
                                          <w:divsChild>
                                            <w:div w:id="9186281">
                                              <w:marLeft w:val="0"/>
                                              <w:marRight w:val="0"/>
                                              <w:marTop w:val="0"/>
                                              <w:marBottom w:val="0"/>
                                              <w:divBdr>
                                                <w:top w:val="none" w:sz="0" w:space="0" w:color="auto"/>
                                                <w:left w:val="none" w:sz="0" w:space="0" w:color="auto"/>
                                                <w:bottom w:val="none" w:sz="0" w:space="0" w:color="auto"/>
                                                <w:right w:val="none" w:sz="0" w:space="0" w:color="auto"/>
                                              </w:divBdr>
                                              <w:divsChild>
                                                <w:div w:id="1591306711">
                                                  <w:marLeft w:val="0"/>
                                                  <w:marRight w:val="0"/>
                                                  <w:marTop w:val="0"/>
                                                  <w:marBottom w:val="0"/>
                                                  <w:divBdr>
                                                    <w:top w:val="none" w:sz="0" w:space="0" w:color="auto"/>
                                                    <w:left w:val="none" w:sz="0" w:space="0" w:color="auto"/>
                                                    <w:bottom w:val="none" w:sz="0" w:space="0" w:color="auto"/>
                                                    <w:right w:val="none" w:sz="0" w:space="0" w:color="auto"/>
                                                  </w:divBdr>
                                                  <w:divsChild>
                                                    <w:div w:id="650983360">
                                                      <w:marLeft w:val="0"/>
                                                      <w:marRight w:val="0"/>
                                                      <w:marTop w:val="0"/>
                                                      <w:marBottom w:val="0"/>
                                                      <w:divBdr>
                                                        <w:top w:val="none" w:sz="0" w:space="0" w:color="auto"/>
                                                        <w:left w:val="none" w:sz="0" w:space="0" w:color="auto"/>
                                                        <w:bottom w:val="none" w:sz="0" w:space="0" w:color="auto"/>
                                                        <w:right w:val="none" w:sz="0" w:space="0" w:color="auto"/>
                                                      </w:divBdr>
                                                      <w:divsChild>
                                                        <w:div w:id="1553228084">
                                                          <w:marLeft w:val="0"/>
                                                          <w:marRight w:val="0"/>
                                                          <w:marTop w:val="0"/>
                                                          <w:marBottom w:val="0"/>
                                                          <w:divBdr>
                                                            <w:top w:val="none" w:sz="0" w:space="0" w:color="auto"/>
                                                            <w:left w:val="none" w:sz="0" w:space="0" w:color="auto"/>
                                                            <w:bottom w:val="none" w:sz="0" w:space="0" w:color="auto"/>
                                                            <w:right w:val="none" w:sz="0" w:space="0" w:color="auto"/>
                                                          </w:divBdr>
                                                          <w:divsChild>
                                                            <w:div w:id="209119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3951330">
      <w:bodyDiv w:val="1"/>
      <w:marLeft w:val="0"/>
      <w:marRight w:val="0"/>
      <w:marTop w:val="0"/>
      <w:marBottom w:val="0"/>
      <w:divBdr>
        <w:top w:val="none" w:sz="0" w:space="0" w:color="auto"/>
        <w:left w:val="none" w:sz="0" w:space="0" w:color="auto"/>
        <w:bottom w:val="none" w:sz="0" w:space="0" w:color="auto"/>
        <w:right w:val="none" w:sz="0" w:space="0" w:color="auto"/>
      </w:divBdr>
      <w:divsChild>
        <w:div w:id="1383946425">
          <w:marLeft w:val="0"/>
          <w:marRight w:val="0"/>
          <w:marTop w:val="0"/>
          <w:marBottom w:val="0"/>
          <w:divBdr>
            <w:top w:val="none" w:sz="0" w:space="0" w:color="auto"/>
            <w:left w:val="none" w:sz="0" w:space="0" w:color="auto"/>
            <w:bottom w:val="none" w:sz="0" w:space="0" w:color="auto"/>
            <w:right w:val="none" w:sz="0" w:space="0" w:color="auto"/>
          </w:divBdr>
          <w:divsChild>
            <w:div w:id="1092315979">
              <w:marLeft w:val="0"/>
              <w:marRight w:val="0"/>
              <w:marTop w:val="0"/>
              <w:marBottom w:val="0"/>
              <w:divBdr>
                <w:top w:val="none" w:sz="0" w:space="0" w:color="auto"/>
                <w:left w:val="none" w:sz="0" w:space="0" w:color="auto"/>
                <w:bottom w:val="none" w:sz="0" w:space="0" w:color="auto"/>
                <w:right w:val="none" w:sz="0" w:space="0" w:color="auto"/>
              </w:divBdr>
              <w:divsChild>
                <w:div w:id="317423383">
                  <w:marLeft w:val="0"/>
                  <w:marRight w:val="0"/>
                  <w:marTop w:val="0"/>
                  <w:marBottom w:val="0"/>
                  <w:divBdr>
                    <w:top w:val="none" w:sz="0" w:space="0" w:color="auto"/>
                    <w:left w:val="none" w:sz="0" w:space="0" w:color="auto"/>
                    <w:bottom w:val="none" w:sz="0" w:space="0" w:color="auto"/>
                    <w:right w:val="none" w:sz="0" w:space="0" w:color="auto"/>
                  </w:divBdr>
                  <w:divsChild>
                    <w:div w:id="410930318">
                      <w:marLeft w:val="0"/>
                      <w:marRight w:val="0"/>
                      <w:marTop w:val="0"/>
                      <w:marBottom w:val="0"/>
                      <w:divBdr>
                        <w:top w:val="none" w:sz="0" w:space="0" w:color="auto"/>
                        <w:left w:val="none" w:sz="0" w:space="0" w:color="auto"/>
                        <w:bottom w:val="none" w:sz="0" w:space="0" w:color="auto"/>
                        <w:right w:val="none" w:sz="0" w:space="0" w:color="auto"/>
                      </w:divBdr>
                      <w:divsChild>
                        <w:div w:id="265961987">
                          <w:marLeft w:val="0"/>
                          <w:marRight w:val="0"/>
                          <w:marTop w:val="0"/>
                          <w:marBottom w:val="0"/>
                          <w:divBdr>
                            <w:top w:val="none" w:sz="0" w:space="0" w:color="auto"/>
                            <w:left w:val="none" w:sz="0" w:space="0" w:color="auto"/>
                            <w:bottom w:val="none" w:sz="0" w:space="0" w:color="auto"/>
                            <w:right w:val="none" w:sz="0" w:space="0" w:color="auto"/>
                          </w:divBdr>
                          <w:divsChild>
                            <w:div w:id="8888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13103">
      <w:bodyDiv w:val="1"/>
      <w:marLeft w:val="0"/>
      <w:marRight w:val="0"/>
      <w:marTop w:val="0"/>
      <w:marBottom w:val="0"/>
      <w:divBdr>
        <w:top w:val="none" w:sz="0" w:space="0" w:color="auto"/>
        <w:left w:val="none" w:sz="0" w:space="0" w:color="auto"/>
        <w:bottom w:val="none" w:sz="0" w:space="0" w:color="auto"/>
        <w:right w:val="none" w:sz="0" w:space="0" w:color="auto"/>
      </w:divBdr>
      <w:divsChild>
        <w:div w:id="531455418">
          <w:marLeft w:val="0"/>
          <w:marRight w:val="0"/>
          <w:marTop w:val="0"/>
          <w:marBottom w:val="0"/>
          <w:divBdr>
            <w:top w:val="none" w:sz="0" w:space="0" w:color="auto"/>
            <w:left w:val="none" w:sz="0" w:space="0" w:color="auto"/>
            <w:bottom w:val="none" w:sz="0" w:space="0" w:color="auto"/>
            <w:right w:val="none" w:sz="0" w:space="0" w:color="auto"/>
          </w:divBdr>
          <w:divsChild>
            <w:div w:id="1148861835">
              <w:marLeft w:val="0"/>
              <w:marRight w:val="0"/>
              <w:marTop w:val="0"/>
              <w:marBottom w:val="0"/>
              <w:divBdr>
                <w:top w:val="none" w:sz="0" w:space="0" w:color="auto"/>
                <w:left w:val="none" w:sz="0" w:space="0" w:color="auto"/>
                <w:bottom w:val="none" w:sz="0" w:space="0" w:color="auto"/>
                <w:right w:val="none" w:sz="0" w:space="0" w:color="auto"/>
              </w:divBdr>
              <w:divsChild>
                <w:div w:id="1243024376">
                  <w:marLeft w:val="0"/>
                  <w:marRight w:val="0"/>
                  <w:marTop w:val="0"/>
                  <w:marBottom w:val="0"/>
                  <w:divBdr>
                    <w:top w:val="none" w:sz="0" w:space="0" w:color="auto"/>
                    <w:left w:val="none" w:sz="0" w:space="0" w:color="auto"/>
                    <w:bottom w:val="none" w:sz="0" w:space="0" w:color="auto"/>
                    <w:right w:val="none" w:sz="0" w:space="0" w:color="auto"/>
                  </w:divBdr>
                  <w:divsChild>
                    <w:div w:id="802238663">
                      <w:marLeft w:val="0"/>
                      <w:marRight w:val="0"/>
                      <w:marTop w:val="0"/>
                      <w:marBottom w:val="0"/>
                      <w:divBdr>
                        <w:top w:val="none" w:sz="0" w:space="0" w:color="auto"/>
                        <w:left w:val="none" w:sz="0" w:space="0" w:color="auto"/>
                        <w:bottom w:val="none" w:sz="0" w:space="0" w:color="auto"/>
                        <w:right w:val="none" w:sz="0" w:space="0" w:color="auto"/>
                      </w:divBdr>
                      <w:divsChild>
                        <w:div w:id="31613490">
                          <w:marLeft w:val="0"/>
                          <w:marRight w:val="0"/>
                          <w:marTop w:val="0"/>
                          <w:marBottom w:val="0"/>
                          <w:divBdr>
                            <w:top w:val="none" w:sz="0" w:space="0" w:color="auto"/>
                            <w:left w:val="none" w:sz="0" w:space="0" w:color="auto"/>
                            <w:bottom w:val="none" w:sz="0" w:space="0" w:color="auto"/>
                            <w:right w:val="none" w:sz="0" w:space="0" w:color="auto"/>
                          </w:divBdr>
                          <w:divsChild>
                            <w:div w:id="905411963">
                              <w:marLeft w:val="0"/>
                              <w:marRight w:val="0"/>
                              <w:marTop w:val="0"/>
                              <w:marBottom w:val="0"/>
                              <w:divBdr>
                                <w:top w:val="none" w:sz="0" w:space="0" w:color="auto"/>
                                <w:left w:val="none" w:sz="0" w:space="0" w:color="auto"/>
                                <w:bottom w:val="none" w:sz="0" w:space="0" w:color="auto"/>
                                <w:right w:val="none" w:sz="0" w:space="0" w:color="auto"/>
                              </w:divBdr>
                              <w:divsChild>
                                <w:div w:id="119919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170149">
      <w:bodyDiv w:val="1"/>
      <w:marLeft w:val="0"/>
      <w:marRight w:val="0"/>
      <w:marTop w:val="0"/>
      <w:marBottom w:val="0"/>
      <w:divBdr>
        <w:top w:val="none" w:sz="0" w:space="0" w:color="auto"/>
        <w:left w:val="none" w:sz="0" w:space="0" w:color="auto"/>
        <w:bottom w:val="none" w:sz="0" w:space="0" w:color="auto"/>
        <w:right w:val="none" w:sz="0" w:space="0" w:color="auto"/>
      </w:divBdr>
      <w:divsChild>
        <w:div w:id="287861526">
          <w:marLeft w:val="0"/>
          <w:marRight w:val="0"/>
          <w:marTop w:val="0"/>
          <w:marBottom w:val="0"/>
          <w:divBdr>
            <w:top w:val="none" w:sz="0" w:space="0" w:color="auto"/>
            <w:left w:val="none" w:sz="0" w:space="0" w:color="auto"/>
            <w:bottom w:val="none" w:sz="0" w:space="0" w:color="auto"/>
            <w:right w:val="none" w:sz="0" w:space="0" w:color="auto"/>
          </w:divBdr>
          <w:divsChild>
            <w:div w:id="1198930211">
              <w:marLeft w:val="0"/>
              <w:marRight w:val="0"/>
              <w:marTop w:val="0"/>
              <w:marBottom w:val="0"/>
              <w:divBdr>
                <w:top w:val="none" w:sz="0" w:space="0" w:color="auto"/>
                <w:left w:val="none" w:sz="0" w:space="0" w:color="auto"/>
                <w:bottom w:val="none" w:sz="0" w:space="0" w:color="auto"/>
                <w:right w:val="none" w:sz="0" w:space="0" w:color="auto"/>
              </w:divBdr>
            </w:div>
          </w:divsChild>
        </w:div>
        <w:div w:id="1260989385">
          <w:marLeft w:val="0"/>
          <w:marRight w:val="0"/>
          <w:marTop w:val="0"/>
          <w:marBottom w:val="0"/>
          <w:divBdr>
            <w:top w:val="none" w:sz="0" w:space="0" w:color="auto"/>
            <w:left w:val="none" w:sz="0" w:space="0" w:color="auto"/>
            <w:bottom w:val="none" w:sz="0" w:space="0" w:color="auto"/>
            <w:right w:val="none" w:sz="0" w:space="0" w:color="auto"/>
          </w:divBdr>
          <w:divsChild>
            <w:div w:id="2945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09002">
      <w:bodyDiv w:val="1"/>
      <w:marLeft w:val="0"/>
      <w:marRight w:val="0"/>
      <w:marTop w:val="0"/>
      <w:marBottom w:val="0"/>
      <w:divBdr>
        <w:top w:val="none" w:sz="0" w:space="0" w:color="auto"/>
        <w:left w:val="none" w:sz="0" w:space="0" w:color="auto"/>
        <w:bottom w:val="none" w:sz="0" w:space="0" w:color="auto"/>
        <w:right w:val="none" w:sz="0" w:space="0" w:color="auto"/>
      </w:divBdr>
      <w:divsChild>
        <w:div w:id="216668254">
          <w:marLeft w:val="0"/>
          <w:marRight w:val="0"/>
          <w:marTop w:val="0"/>
          <w:marBottom w:val="0"/>
          <w:divBdr>
            <w:top w:val="none" w:sz="0" w:space="0" w:color="auto"/>
            <w:left w:val="none" w:sz="0" w:space="0" w:color="auto"/>
            <w:bottom w:val="none" w:sz="0" w:space="0" w:color="auto"/>
            <w:right w:val="none" w:sz="0" w:space="0" w:color="auto"/>
          </w:divBdr>
          <w:divsChild>
            <w:div w:id="21430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26865">
      <w:bodyDiv w:val="1"/>
      <w:marLeft w:val="0"/>
      <w:marRight w:val="0"/>
      <w:marTop w:val="0"/>
      <w:marBottom w:val="0"/>
      <w:divBdr>
        <w:top w:val="none" w:sz="0" w:space="0" w:color="auto"/>
        <w:left w:val="none" w:sz="0" w:space="0" w:color="auto"/>
        <w:bottom w:val="none" w:sz="0" w:space="0" w:color="auto"/>
        <w:right w:val="none" w:sz="0" w:space="0" w:color="auto"/>
      </w:divBdr>
      <w:divsChild>
        <w:div w:id="399181474">
          <w:marLeft w:val="0"/>
          <w:marRight w:val="0"/>
          <w:marTop w:val="0"/>
          <w:marBottom w:val="0"/>
          <w:divBdr>
            <w:top w:val="none" w:sz="0" w:space="0" w:color="auto"/>
            <w:left w:val="none" w:sz="0" w:space="0" w:color="auto"/>
            <w:bottom w:val="none" w:sz="0" w:space="0" w:color="auto"/>
            <w:right w:val="none" w:sz="0" w:space="0" w:color="auto"/>
          </w:divBdr>
          <w:divsChild>
            <w:div w:id="58111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10342">
      <w:bodyDiv w:val="1"/>
      <w:marLeft w:val="0"/>
      <w:marRight w:val="0"/>
      <w:marTop w:val="0"/>
      <w:marBottom w:val="0"/>
      <w:divBdr>
        <w:top w:val="none" w:sz="0" w:space="0" w:color="auto"/>
        <w:left w:val="none" w:sz="0" w:space="0" w:color="auto"/>
        <w:bottom w:val="none" w:sz="0" w:space="0" w:color="auto"/>
        <w:right w:val="none" w:sz="0" w:space="0" w:color="auto"/>
      </w:divBdr>
      <w:divsChild>
        <w:div w:id="1857427604">
          <w:marLeft w:val="0"/>
          <w:marRight w:val="0"/>
          <w:marTop w:val="0"/>
          <w:marBottom w:val="0"/>
          <w:divBdr>
            <w:top w:val="none" w:sz="0" w:space="0" w:color="auto"/>
            <w:left w:val="none" w:sz="0" w:space="0" w:color="auto"/>
            <w:bottom w:val="none" w:sz="0" w:space="0" w:color="auto"/>
            <w:right w:val="none" w:sz="0" w:space="0" w:color="auto"/>
          </w:divBdr>
          <w:divsChild>
            <w:div w:id="6693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69524">
      <w:bodyDiv w:val="1"/>
      <w:marLeft w:val="0"/>
      <w:marRight w:val="0"/>
      <w:marTop w:val="0"/>
      <w:marBottom w:val="0"/>
      <w:divBdr>
        <w:top w:val="none" w:sz="0" w:space="0" w:color="auto"/>
        <w:left w:val="none" w:sz="0" w:space="0" w:color="auto"/>
        <w:bottom w:val="none" w:sz="0" w:space="0" w:color="auto"/>
        <w:right w:val="none" w:sz="0" w:space="0" w:color="auto"/>
      </w:divBdr>
      <w:divsChild>
        <w:div w:id="952782063">
          <w:marLeft w:val="0"/>
          <w:marRight w:val="0"/>
          <w:marTop w:val="0"/>
          <w:marBottom w:val="0"/>
          <w:divBdr>
            <w:top w:val="none" w:sz="0" w:space="0" w:color="auto"/>
            <w:left w:val="none" w:sz="0" w:space="0" w:color="auto"/>
            <w:bottom w:val="none" w:sz="0" w:space="0" w:color="auto"/>
            <w:right w:val="none" w:sz="0" w:space="0" w:color="auto"/>
          </w:divBdr>
          <w:divsChild>
            <w:div w:id="197206563">
              <w:marLeft w:val="0"/>
              <w:marRight w:val="0"/>
              <w:marTop w:val="0"/>
              <w:marBottom w:val="0"/>
              <w:divBdr>
                <w:top w:val="none" w:sz="0" w:space="0" w:color="auto"/>
                <w:left w:val="none" w:sz="0" w:space="0" w:color="auto"/>
                <w:bottom w:val="none" w:sz="0" w:space="0" w:color="auto"/>
                <w:right w:val="none" w:sz="0" w:space="0" w:color="auto"/>
              </w:divBdr>
              <w:divsChild>
                <w:div w:id="1261724049">
                  <w:marLeft w:val="0"/>
                  <w:marRight w:val="0"/>
                  <w:marTop w:val="0"/>
                  <w:marBottom w:val="0"/>
                  <w:divBdr>
                    <w:top w:val="none" w:sz="0" w:space="0" w:color="auto"/>
                    <w:left w:val="none" w:sz="0" w:space="0" w:color="auto"/>
                    <w:bottom w:val="none" w:sz="0" w:space="0" w:color="auto"/>
                    <w:right w:val="none" w:sz="0" w:space="0" w:color="auto"/>
                  </w:divBdr>
                  <w:divsChild>
                    <w:div w:id="127601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il/url?sa=i&amp;rct=j&amp;q=&amp;esrc=s&amp;source=images&amp;cd=&amp;ved=2ahUKEwimgZXCra_jAhVNz4UKHcSdDKcQjRx6BAgBEAU&amp;url=https://www.trustweaver.com/cloud-based-real-time-controls/icc-logo-new/&amp;psig=AOvVaw3FhbeDk_qsnoF7txVowdW8&amp;ust=1563020012838578" TargetMode="External"/><Relationship Id="rId13" Type="http://schemas.openxmlformats.org/officeDocument/2006/relationships/hyperlink" Target="http://incotermsexplained.com/the-incoterms-rules/the-eleven-rules-in-brief/cost-insurance-freight/" TargetMode="External"/><Relationship Id="rId18" Type="http://schemas.openxmlformats.org/officeDocument/2006/relationships/image" Target="cid:image003.jpg@01D55CB7.5EAF6060" TargetMode="External"/><Relationship Id="rId26" Type="http://schemas.openxmlformats.org/officeDocument/2006/relationships/hyperlink" Target="https://www.google.co.il/url?sa=i&amp;rct=j&amp;q=&amp;esrc=s&amp;source=images&amp;cd=&amp;ved=2ahUKEwjAro65w6LkAhXI34UKHQb6DOQQjRx6BAgBEAQ&amp;url=https://www.shippingsolutions.com/blog/incoterms-cfr-spotlight-on-cost-and-freight&amp;psig=AOvVaw0WPixsghy6ZM2jMaujISQq&amp;ust=1566977103122361" TargetMode="External"/><Relationship Id="rId39"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hyperlink" Target="http://www.logistiikanmaailma.fi/en/contracts/terms-of-delivery/exw/" TargetMode="External"/><Relationship Id="rId34" Type="http://schemas.openxmlformats.org/officeDocument/2006/relationships/image" Target="media/image14.gif"/><Relationship Id="rId42" Type="http://schemas.openxmlformats.org/officeDocument/2006/relationships/image" Target="cid:image006.jpg@01D55CBA.58E9AFC0"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cid:image004.png@01D55CBA.58E9AFC0" TargetMode="External"/><Relationship Id="rId33" Type="http://schemas.openxmlformats.org/officeDocument/2006/relationships/image" Target="media/image13.png"/><Relationship Id="rId38" Type="http://schemas.openxmlformats.org/officeDocument/2006/relationships/image" Target="media/image17.gif"/><Relationship Id="rId2" Type="http://schemas.openxmlformats.org/officeDocument/2006/relationships/numbering" Target="numbering.xml"/><Relationship Id="rId16" Type="http://schemas.openxmlformats.org/officeDocument/2006/relationships/hyperlink" Target="https://en.termwiki.com/EN/(EXW)_ex_works_%E2%82%80%E2%82%81" TargetMode="External"/><Relationship Id="rId20" Type="http://schemas.openxmlformats.org/officeDocument/2006/relationships/image" Target="media/image7.jpeg"/><Relationship Id="rId29" Type="http://schemas.openxmlformats.org/officeDocument/2006/relationships/image" Target="media/image11.gif"/><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hyperlink" Target="https://www.google.co.il/imgres?imgurl=https://cdn.iccwbo.org/content/uploads/sites/3/2019/04/icc-incoterms-2020-logo-color-rgb.png&amp;imgrefurl=https://iccwbo.org/resources-for-business/incoterms-rules/incoterms-2020/&amp;docid=Mfb4zEjIFbiVSM&amp;tbnid=MyDmXhE1ylwPFM:&amp;vet=12ahUKEwivzdisxdriAhVHXhUIHcaiB2I4ZBAzKBAwEHoECAEQEQ..i&amp;w=3050&amp;h=841&amp;bih=933&amp;biw=1920&amp;q=incoterms%202019%20chart&amp;ved=2ahUKEwivzdisxdriAhVHXhUIHcaiB2I4ZBAzKBAwEHoECAEQEQ&amp;iact=mrc&amp;uact=8" TargetMode="Externa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hyperlink" Target="http://www.google.co.il/url?sa=i&amp;rct=j&amp;q=&amp;esrc=s&amp;source=images&amp;cd=&amp;ved=2ahUKEwj1sKDG38PjAhVKzoUKHblED3sQjRx6BAgBEAU&amp;url=http://joshymomo.org/fob-destination-incoterms/&amp;psig=AOvVaw0vtZYNR2m9Ls31YHomchr9&amp;ust=1563720612840626" TargetMode="External"/><Relationship Id="rId37" Type="http://schemas.openxmlformats.org/officeDocument/2006/relationships/image" Target="media/image16.gif"/><Relationship Id="rId40" Type="http://schemas.openxmlformats.org/officeDocument/2006/relationships/hyperlink" Target="http://www.google.co.il/url?sa=i&amp;rct=j&amp;q=&amp;esrc=s&amp;source=images&amp;cd=&amp;ved=&amp;url=http://www.khforwarding.nl/incoterms.php&amp;psig=AOvVaw3Dpuku7ib8XrOfzEHnCiTe&amp;ust=1566976202413227"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cid:image007.png@01D55CB7.5EAF6060" TargetMode="External"/><Relationship Id="rId28" Type="http://schemas.openxmlformats.org/officeDocument/2006/relationships/image" Target="cid:image008.jpg@01D55CBA.4E3B4FC0" TargetMode="External"/><Relationship Id="rId36" Type="http://schemas.openxmlformats.org/officeDocument/2006/relationships/image" Target="media/image15.jpeg"/><Relationship Id="rId10" Type="http://schemas.openxmlformats.org/officeDocument/2006/relationships/hyperlink" Target="https://www.google.com/url?sa=i&amp;rct=j&amp;q=&amp;esrc=s&amp;source=images&amp;cd=&amp;cad=rja&amp;uact=8&amp;ved=2ahUKEwij64TZhKjkAhVHQxUIHXwAA0EQjRx6BAgBEAQ&amp;url=https://videoizle.design/hashtag/Incoterms&amp;psig=AOvVaw3VxyHqSW5Jyvbi_DgDZUOZ&amp;ust=1567165747163148" TargetMode="External"/><Relationship Id="rId19" Type="http://schemas.openxmlformats.org/officeDocument/2006/relationships/hyperlink" Target="https://www.google.com/url?sa=i&amp;rct=j&amp;q=&amp;esrc=s&amp;source=images&amp;cd=&amp;cad=rja&amp;uact=8&amp;ved=2ahUKEwif56mSlajkAhVNQkEAHYV3Du4QjRx6BAgBEAQ&amp;url=https://www.123rf.com/photo_86905634_stock-vector-black-and-white-square-icons-of-all-modes-of-transport.html&amp;psig=AOvVaw3gHRKzLMdqTTw9c33dGA3-&amp;ust=1567170436482094" TargetMode="External"/><Relationship Id="rId31" Type="http://schemas.openxmlformats.org/officeDocument/2006/relationships/image" Target="cid:image003.jpg@01D55CB8.0340486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ncotermsexplained.com/the-incoterms-rules/the-eleven-rules-in-brief/carriage-insurance-paid-to/" TargetMode="External"/><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s://www.i-b-t.net/uploads/5/1/4/7/51479395/s447098437512066408_p7_i4_w400.jpeg" TargetMode="External"/><Relationship Id="rId43" Type="http://schemas.openxmlformats.org/officeDocument/2006/relationships/image" Target="media/image20.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D9062-96A5-4399-B014-C90714550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5123</TotalTime>
  <Pages>34</Pages>
  <Words>5179</Words>
  <Characters>25898</Characters>
  <Application>Microsoft Office Word</Application>
  <DocSecurity>0</DocSecurity>
  <Lines>215</Lines>
  <Paragraphs>62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31015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272</cp:revision>
  <dcterms:created xsi:type="dcterms:W3CDTF">2019-08-29T05:45:00Z</dcterms:created>
  <dcterms:modified xsi:type="dcterms:W3CDTF">2019-10-21T12:53:00Z</dcterms:modified>
</cp:coreProperties>
</file>